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BBD" w:rsidRPr="00614334" w:rsidRDefault="00CF3BBD" w:rsidP="00CF3BBD">
      <w:pPr>
        <w:jc w:val="center"/>
        <w:rPr>
          <w:rFonts w:ascii="HelveticaNeueLT Std Cn" w:hAnsi="HelveticaNeueLT Std Cn" w:cs="Arial"/>
          <w:b/>
          <w:bCs/>
        </w:rPr>
      </w:pPr>
      <w:r w:rsidRPr="00614334">
        <w:rPr>
          <w:rFonts w:ascii="HelveticaNeueLT Std Cn" w:hAnsi="HelveticaNeueLT Std Cn" w:cs="Arial"/>
          <w:b/>
          <w:bCs/>
        </w:rPr>
        <w:t>NLN Affiliated Constituent League</w:t>
      </w:r>
    </w:p>
    <w:p w:rsidR="00CF3BBD" w:rsidRPr="00614334" w:rsidRDefault="00CF3BBD" w:rsidP="00CF3BBD">
      <w:pPr>
        <w:jc w:val="center"/>
        <w:rPr>
          <w:rFonts w:ascii="HelveticaNeueLT Std Cn" w:hAnsi="HelveticaNeueLT Std Cn" w:cs="Arial"/>
          <w:b/>
          <w:bCs/>
        </w:rPr>
      </w:pPr>
      <w:r w:rsidRPr="00614334">
        <w:rPr>
          <w:rFonts w:ascii="HelveticaNeueLT Std Cn" w:hAnsi="HelveticaNeueLT Std Cn" w:cs="Arial"/>
          <w:b/>
          <w:bCs/>
        </w:rPr>
        <w:t>Policy and Procedure</w:t>
      </w:r>
    </w:p>
    <w:p w:rsidR="00CF3BBD" w:rsidRPr="00614334" w:rsidRDefault="00CF3BBD" w:rsidP="00CF3BBD">
      <w:pPr>
        <w:jc w:val="center"/>
        <w:rPr>
          <w:rFonts w:ascii="HelveticaNeueLT Std Cn" w:hAnsi="HelveticaNeueLT Std Cn" w:cs="Arial"/>
          <w:b/>
          <w:bCs/>
        </w:rPr>
      </w:pPr>
    </w:p>
    <w:p w:rsidR="00CF3BBD" w:rsidRPr="00614334" w:rsidRDefault="00CF3BBD" w:rsidP="00CF3BBD">
      <w:pPr>
        <w:pStyle w:val="Header"/>
        <w:tabs>
          <w:tab w:val="clear" w:pos="4320"/>
          <w:tab w:val="clear" w:pos="8640"/>
        </w:tabs>
        <w:rPr>
          <w:rFonts w:ascii="HelveticaNeueLT Std Cn" w:hAnsi="HelveticaNeueLT Std Cn" w:cs="Arial"/>
        </w:rPr>
      </w:pPr>
    </w:p>
    <w:tbl>
      <w:tblPr>
        <w:tblW w:w="9576" w:type="dxa"/>
        <w:tblLayout w:type="fixed"/>
        <w:tblLook w:val="0000" w:firstRow="0" w:lastRow="0" w:firstColumn="0" w:lastColumn="0" w:noHBand="0" w:noVBand="0"/>
      </w:tblPr>
      <w:tblGrid>
        <w:gridCol w:w="3078"/>
        <w:gridCol w:w="6498"/>
      </w:tblGrid>
      <w:tr w:rsidR="00CF3BBD" w:rsidRPr="00614334" w:rsidTr="00F95EAC">
        <w:tc>
          <w:tcPr>
            <w:tcW w:w="3078" w:type="dxa"/>
          </w:tcPr>
          <w:p w:rsidR="00CF3BBD" w:rsidRPr="00614334" w:rsidRDefault="00CF3BBD" w:rsidP="00F95EAC">
            <w:pPr>
              <w:pStyle w:val="Heading1"/>
              <w:rPr>
                <w:rFonts w:ascii="HelveticaNeueLT Std Cn" w:hAnsi="HelveticaNeueLT Std Cn" w:cs="Arial"/>
                <w:smallCaps/>
              </w:rPr>
            </w:pPr>
            <w:r w:rsidRPr="00614334">
              <w:rPr>
                <w:rFonts w:ascii="HelveticaNeueLT Std Cn" w:hAnsi="HelveticaNeueLT Std Cn" w:cs="Arial"/>
                <w:smallCaps/>
              </w:rPr>
              <w:t>policy number</w:t>
            </w:r>
            <w:r w:rsidRPr="00614334">
              <w:rPr>
                <w:rFonts w:ascii="HelveticaNeueLT Std Cn" w:hAnsi="HelveticaNeueLT Std Cn" w:cs="Arial"/>
                <w:smallCaps/>
              </w:rPr>
              <w:tab/>
            </w:r>
          </w:p>
        </w:tc>
        <w:tc>
          <w:tcPr>
            <w:tcW w:w="6498" w:type="dxa"/>
          </w:tcPr>
          <w:p w:rsidR="00CF3BBD" w:rsidRPr="00614334" w:rsidRDefault="00310D47" w:rsidP="003F7B07">
            <w:pPr>
              <w:rPr>
                <w:rFonts w:ascii="HelveticaNeueLT Std Cn" w:hAnsi="HelveticaNeueLT Std Cn" w:cs="Arial"/>
                <w:b/>
                <w:smallCaps/>
              </w:rPr>
            </w:pPr>
            <w:r>
              <w:rPr>
                <w:rFonts w:ascii="HelveticaNeueLT Std Cn" w:hAnsi="HelveticaNeueLT Std Cn" w:cs="Arial"/>
                <w:b/>
                <w:smallCaps/>
              </w:rPr>
              <w:t>7</w:t>
            </w:r>
            <w:r w:rsidR="00CF3BBD" w:rsidRPr="00614334">
              <w:rPr>
                <w:rFonts w:ascii="HelveticaNeueLT Std Cn" w:hAnsi="HelveticaNeueLT Std Cn" w:cs="Arial"/>
                <w:b/>
                <w:smallCaps/>
              </w:rPr>
              <w:t>.</w:t>
            </w:r>
            <w:r w:rsidR="003F7B07">
              <w:rPr>
                <w:rFonts w:ascii="HelveticaNeueLT Std Cn" w:hAnsi="HelveticaNeueLT Std Cn" w:cs="Arial"/>
                <w:b/>
                <w:smallCaps/>
              </w:rPr>
              <w:t>2</w:t>
            </w:r>
          </w:p>
        </w:tc>
      </w:tr>
      <w:tr w:rsidR="00CF3BBD" w:rsidRPr="00614334" w:rsidTr="00F95EAC">
        <w:tc>
          <w:tcPr>
            <w:tcW w:w="3078" w:type="dxa"/>
          </w:tcPr>
          <w:p w:rsidR="00CF3BBD" w:rsidRPr="00614334" w:rsidRDefault="00CF3BBD" w:rsidP="00F95EAC">
            <w:pPr>
              <w:rPr>
                <w:rFonts w:ascii="HelveticaNeueLT Std Cn" w:hAnsi="HelveticaNeueLT Std Cn" w:cs="Arial"/>
                <w:b/>
                <w:smallCaps/>
              </w:rPr>
            </w:pPr>
          </w:p>
          <w:p w:rsidR="00CF3BBD" w:rsidRPr="00614334" w:rsidRDefault="00CF3BBD" w:rsidP="00F95EAC">
            <w:pPr>
              <w:pStyle w:val="Heading1"/>
              <w:rPr>
                <w:rFonts w:ascii="HelveticaNeueLT Std Cn" w:hAnsi="HelveticaNeueLT Std Cn" w:cs="Arial"/>
                <w:smallCaps/>
              </w:rPr>
            </w:pPr>
            <w:r w:rsidRPr="00614334">
              <w:rPr>
                <w:rFonts w:ascii="HelveticaNeueLT Std Cn" w:hAnsi="HelveticaNeueLT Std Cn" w:cs="Arial"/>
                <w:smallCaps/>
              </w:rPr>
              <w:t>policy name</w:t>
            </w:r>
            <w:r w:rsidRPr="00614334">
              <w:rPr>
                <w:rFonts w:ascii="HelveticaNeueLT Std Cn" w:hAnsi="HelveticaNeueLT Std Cn" w:cs="Arial"/>
                <w:smallCaps/>
              </w:rPr>
              <w:tab/>
            </w:r>
            <w:r w:rsidRPr="00614334">
              <w:rPr>
                <w:rFonts w:ascii="HelveticaNeueLT Std Cn" w:hAnsi="HelveticaNeueLT Std Cn" w:cs="Arial"/>
                <w:smallCaps/>
              </w:rPr>
              <w:tab/>
            </w:r>
          </w:p>
        </w:tc>
        <w:tc>
          <w:tcPr>
            <w:tcW w:w="6498" w:type="dxa"/>
          </w:tcPr>
          <w:p w:rsidR="00CF3BBD" w:rsidRPr="00614334" w:rsidRDefault="00CF3BBD" w:rsidP="00F95EAC">
            <w:pPr>
              <w:rPr>
                <w:rFonts w:ascii="HelveticaNeueLT Std Cn" w:hAnsi="HelveticaNeueLT Std Cn" w:cs="Arial"/>
              </w:rPr>
            </w:pPr>
          </w:p>
          <w:p w:rsidR="00CF3BBD" w:rsidRPr="00614334" w:rsidRDefault="00310D47" w:rsidP="00A36C91">
            <w:pPr>
              <w:pStyle w:val="Heading2"/>
              <w:rPr>
                <w:rFonts w:ascii="HelveticaNeueLT Std Cn" w:hAnsi="HelveticaNeueLT Std Cn" w:cs="Arial"/>
                <w:sz w:val="20"/>
              </w:rPr>
            </w:pPr>
            <w:r>
              <w:rPr>
                <w:rFonts w:ascii="HelveticaNeueLT Std Cn" w:hAnsi="HelveticaNeueLT Std Cn" w:cs="Arial"/>
                <w:sz w:val="20"/>
              </w:rPr>
              <w:t>Committee</w:t>
            </w:r>
            <w:r w:rsidR="003F7B07">
              <w:rPr>
                <w:rFonts w:ascii="HelveticaNeueLT Std Cn" w:hAnsi="HelveticaNeueLT Std Cn" w:cs="Arial"/>
                <w:sz w:val="20"/>
              </w:rPr>
              <w:t xml:space="preserve"> Job Descriptions</w:t>
            </w:r>
          </w:p>
        </w:tc>
      </w:tr>
      <w:tr w:rsidR="00CF3BBD" w:rsidRPr="00614334" w:rsidTr="00F95EAC">
        <w:tc>
          <w:tcPr>
            <w:tcW w:w="3078" w:type="dxa"/>
          </w:tcPr>
          <w:p w:rsidR="00CF3BBD" w:rsidRPr="00614334" w:rsidRDefault="00CF3BBD" w:rsidP="00F95EAC">
            <w:pPr>
              <w:rPr>
                <w:rFonts w:ascii="HelveticaNeueLT Std Cn" w:hAnsi="HelveticaNeueLT Std Cn" w:cs="Arial"/>
                <w:b/>
                <w:smallCaps/>
              </w:rPr>
            </w:pPr>
          </w:p>
          <w:p w:rsidR="00CF3BBD" w:rsidRPr="00614334" w:rsidRDefault="00CF3BBD" w:rsidP="00F95EAC">
            <w:pPr>
              <w:rPr>
                <w:rFonts w:ascii="HelveticaNeueLT Std Cn" w:hAnsi="HelveticaNeueLT Std Cn" w:cs="Arial"/>
                <w:b/>
                <w:smallCaps/>
              </w:rPr>
            </w:pPr>
            <w:r w:rsidRPr="00614334">
              <w:rPr>
                <w:rFonts w:ascii="HelveticaNeueLT Std Cn" w:hAnsi="HelveticaNeueLT Std Cn" w:cs="Arial"/>
                <w:b/>
                <w:smallCaps/>
              </w:rPr>
              <w:t>date of origin</w:t>
            </w:r>
          </w:p>
        </w:tc>
        <w:tc>
          <w:tcPr>
            <w:tcW w:w="6498" w:type="dxa"/>
          </w:tcPr>
          <w:p w:rsidR="00CF3BBD" w:rsidRPr="00614334" w:rsidRDefault="00CF3BBD" w:rsidP="00F95EAC">
            <w:pPr>
              <w:rPr>
                <w:rFonts w:ascii="HelveticaNeueLT Std Cn" w:hAnsi="HelveticaNeueLT Std Cn" w:cs="Arial"/>
              </w:rPr>
            </w:pPr>
          </w:p>
          <w:p w:rsidR="00CF3BBD" w:rsidRPr="00614334" w:rsidRDefault="00CF3BBD" w:rsidP="00F95EAC">
            <w:pPr>
              <w:pStyle w:val="Header"/>
              <w:tabs>
                <w:tab w:val="clear" w:pos="4320"/>
                <w:tab w:val="clear" w:pos="8640"/>
              </w:tabs>
              <w:rPr>
                <w:rFonts w:ascii="HelveticaNeueLT Std Cn" w:hAnsi="HelveticaNeueLT Std Cn" w:cs="Arial"/>
              </w:rPr>
            </w:pPr>
            <w:r w:rsidRPr="00614334">
              <w:rPr>
                <w:rFonts w:ascii="HelveticaNeueLT Std Cn" w:hAnsi="HelveticaNeueLT Std Cn" w:cs="Arial"/>
              </w:rPr>
              <w:t>(Date)</w:t>
            </w:r>
          </w:p>
        </w:tc>
      </w:tr>
      <w:tr w:rsidR="00CF3BBD" w:rsidRPr="00614334" w:rsidTr="00F95EAC">
        <w:tc>
          <w:tcPr>
            <w:tcW w:w="3078" w:type="dxa"/>
            <w:tcBorders>
              <w:bottom w:val="thinThickSmallGap" w:sz="12" w:space="0" w:color="auto"/>
            </w:tcBorders>
          </w:tcPr>
          <w:p w:rsidR="00CF3BBD" w:rsidRPr="00614334" w:rsidRDefault="00CF3BBD" w:rsidP="00F95EAC">
            <w:pPr>
              <w:rPr>
                <w:rFonts w:ascii="HelveticaNeueLT Std Cn" w:hAnsi="HelveticaNeueLT Std Cn" w:cs="Arial"/>
                <w:b/>
                <w:smallCaps/>
              </w:rPr>
            </w:pPr>
          </w:p>
          <w:p w:rsidR="00CF3BBD" w:rsidRPr="00614334" w:rsidRDefault="00CF3BBD" w:rsidP="00F95EAC">
            <w:pPr>
              <w:pStyle w:val="Heading1"/>
              <w:rPr>
                <w:rFonts w:ascii="HelveticaNeueLT Std Cn" w:hAnsi="HelveticaNeueLT Std Cn" w:cs="Arial"/>
                <w:smallCaps/>
              </w:rPr>
            </w:pPr>
            <w:r w:rsidRPr="00614334">
              <w:rPr>
                <w:rFonts w:ascii="HelveticaNeueLT Std Cn" w:hAnsi="HelveticaNeueLT Std Cn" w:cs="Arial"/>
                <w:smallCaps/>
              </w:rPr>
              <w:t>purpose</w:t>
            </w:r>
          </w:p>
          <w:p w:rsidR="00CF3BBD" w:rsidRPr="00614334" w:rsidRDefault="00CF3BBD" w:rsidP="00F95EAC">
            <w:pPr>
              <w:rPr>
                <w:rFonts w:ascii="HelveticaNeueLT Std Cn" w:hAnsi="HelveticaNeueLT Std Cn" w:cs="Arial"/>
              </w:rPr>
            </w:pPr>
          </w:p>
        </w:tc>
        <w:tc>
          <w:tcPr>
            <w:tcW w:w="6498" w:type="dxa"/>
            <w:tcBorders>
              <w:bottom w:val="thinThickSmallGap" w:sz="12" w:space="0" w:color="auto"/>
            </w:tcBorders>
          </w:tcPr>
          <w:p w:rsidR="00CF3BBD" w:rsidRPr="00614334" w:rsidRDefault="00CF3BBD" w:rsidP="00F95EAC">
            <w:pPr>
              <w:pStyle w:val="BodyText"/>
              <w:rPr>
                <w:rFonts w:ascii="HelveticaNeueLT Std Cn" w:hAnsi="HelveticaNeueLT Std Cn" w:cs="Arial"/>
              </w:rPr>
            </w:pPr>
          </w:p>
          <w:p w:rsidR="00CF3BBD" w:rsidRPr="00A36C91" w:rsidRDefault="003F7B07" w:rsidP="00A36C91">
            <w:pPr>
              <w:numPr>
                <w:ilvl w:val="0"/>
                <w:numId w:val="3"/>
              </w:numPr>
              <w:rPr>
                <w:rFonts w:ascii="HelveticaNeueLT Std Cn" w:hAnsi="HelveticaNeueLT Std Cn" w:cs="Arial"/>
              </w:rPr>
            </w:pPr>
            <w:r>
              <w:rPr>
                <w:rFonts w:ascii="HelveticaNeueLT Std Cn" w:hAnsi="HelveticaNeueLT Std Cn" w:cs="Arial"/>
              </w:rPr>
              <w:t>Provides descriptions for committees.</w:t>
            </w:r>
          </w:p>
        </w:tc>
      </w:tr>
      <w:tr w:rsidR="00CF3BBD" w:rsidRPr="00614334" w:rsidTr="00F95EAC">
        <w:tc>
          <w:tcPr>
            <w:tcW w:w="3078" w:type="dxa"/>
            <w:tcBorders>
              <w:top w:val="thinThickSmallGap" w:sz="12" w:space="0" w:color="auto"/>
            </w:tcBorders>
          </w:tcPr>
          <w:p w:rsidR="00CF3BBD" w:rsidRPr="00614334" w:rsidRDefault="00CF3BBD" w:rsidP="00F95EAC">
            <w:pPr>
              <w:rPr>
                <w:rFonts w:ascii="HelveticaNeueLT Std Cn" w:hAnsi="HelveticaNeueLT Std Cn" w:cs="Arial"/>
                <w:b/>
                <w:smallCaps/>
              </w:rPr>
            </w:pPr>
            <w:r w:rsidRPr="00614334">
              <w:rPr>
                <w:rFonts w:ascii="HelveticaNeueLT Std Cn" w:hAnsi="HelveticaNeueLT Std Cn" w:cs="Arial"/>
                <w:b/>
                <w:smallCaps/>
              </w:rPr>
              <w:tab/>
            </w:r>
          </w:p>
        </w:tc>
        <w:tc>
          <w:tcPr>
            <w:tcW w:w="6498" w:type="dxa"/>
            <w:tcBorders>
              <w:top w:val="thinThickSmallGap" w:sz="12" w:space="0" w:color="auto"/>
            </w:tcBorders>
          </w:tcPr>
          <w:p w:rsidR="003F7B07" w:rsidRPr="003F7B07" w:rsidRDefault="003F7B07" w:rsidP="003F7B07">
            <w:pPr>
              <w:rPr>
                <w:rFonts w:ascii="HelveticaNeueLT Std Cn" w:hAnsi="HelveticaNeueLT Std Cn" w:cs="Arial"/>
                <w:b/>
              </w:rPr>
            </w:pPr>
            <w:r w:rsidRPr="003F7B07">
              <w:rPr>
                <w:rFonts w:ascii="HelveticaNeueLT Std Cn" w:hAnsi="HelveticaNeueLT Std Cn" w:cs="Arial"/>
                <w:b/>
              </w:rPr>
              <w:t>Executive Committee Job Description</w:t>
            </w:r>
          </w:p>
          <w:p w:rsidR="003F7B07" w:rsidRPr="003F7B07" w:rsidRDefault="003F7B07" w:rsidP="003F7B07">
            <w:pPr>
              <w:pStyle w:val="ListParagraph"/>
              <w:numPr>
                <w:ilvl w:val="0"/>
                <w:numId w:val="27"/>
              </w:numPr>
              <w:rPr>
                <w:rFonts w:ascii="HelveticaNeueLT Std Cn" w:hAnsi="HelveticaNeueLT Std Cn" w:cs="Arial"/>
              </w:rPr>
            </w:pPr>
            <w:r w:rsidRPr="003F7B07">
              <w:rPr>
                <w:rFonts w:ascii="HelveticaNeueLT Std Cn" w:hAnsi="HelveticaNeueLT Std Cn" w:cs="Arial"/>
              </w:rPr>
              <w:t>Participates in selection, supervision, and evaluation of the chief executive.</w:t>
            </w:r>
          </w:p>
          <w:p w:rsidR="003F7B07" w:rsidRPr="003F7B07" w:rsidRDefault="003F7B07" w:rsidP="003F7B07">
            <w:pPr>
              <w:pStyle w:val="ListParagraph"/>
              <w:numPr>
                <w:ilvl w:val="0"/>
                <w:numId w:val="27"/>
              </w:numPr>
              <w:rPr>
                <w:rFonts w:ascii="HelveticaNeueLT Std Cn" w:hAnsi="HelveticaNeueLT Std Cn" w:cs="Arial"/>
              </w:rPr>
            </w:pPr>
            <w:r w:rsidRPr="003F7B07">
              <w:rPr>
                <w:rFonts w:ascii="HelveticaNeueLT Std Cn" w:hAnsi="HelveticaNeueLT Std Cn" w:cs="Arial"/>
              </w:rPr>
              <w:t>Approves and/or assists in long-range planning.</w:t>
            </w:r>
          </w:p>
          <w:p w:rsidR="003F7B07" w:rsidRPr="003F7B07" w:rsidRDefault="003F7B07" w:rsidP="003F7B07">
            <w:pPr>
              <w:pStyle w:val="ListParagraph"/>
              <w:numPr>
                <w:ilvl w:val="0"/>
                <w:numId w:val="27"/>
              </w:numPr>
              <w:rPr>
                <w:rFonts w:ascii="HelveticaNeueLT Std Cn" w:hAnsi="HelveticaNeueLT Std Cn" w:cs="Arial"/>
              </w:rPr>
            </w:pPr>
            <w:r w:rsidRPr="003F7B07">
              <w:rPr>
                <w:rFonts w:ascii="HelveticaNeueLT Std Cn" w:hAnsi="HelveticaNeueLT Std Cn" w:cs="Arial"/>
              </w:rPr>
              <w:t>Reviews the financial status of the organization and progress towards goals, biannually.</w:t>
            </w:r>
          </w:p>
          <w:p w:rsidR="003F7B07" w:rsidRPr="003F7B07" w:rsidRDefault="003F7B07" w:rsidP="003F7B07">
            <w:pPr>
              <w:pStyle w:val="ListParagraph"/>
              <w:numPr>
                <w:ilvl w:val="0"/>
                <w:numId w:val="27"/>
              </w:numPr>
              <w:rPr>
                <w:rFonts w:ascii="HelveticaNeueLT Std Cn" w:hAnsi="HelveticaNeueLT Std Cn" w:cs="Arial"/>
              </w:rPr>
            </w:pPr>
            <w:r w:rsidRPr="003F7B07">
              <w:rPr>
                <w:rFonts w:ascii="HelveticaNeueLT Std Cn" w:hAnsi="HelveticaNeueLT Std Cn" w:cs="Arial"/>
              </w:rPr>
              <w:t>Establishes procedures for maximum utilization of board member potential, including</w:t>
            </w:r>
          </w:p>
          <w:p w:rsidR="003F7B07" w:rsidRPr="003F7B07" w:rsidRDefault="003F7B07" w:rsidP="003F7B07">
            <w:pPr>
              <w:pStyle w:val="ListParagraph"/>
              <w:numPr>
                <w:ilvl w:val="0"/>
                <w:numId w:val="29"/>
              </w:numPr>
              <w:rPr>
                <w:rFonts w:ascii="HelveticaNeueLT Std Cn" w:hAnsi="HelveticaNeueLT Std Cn" w:cs="Arial"/>
              </w:rPr>
            </w:pPr>
            <w:r w:rsidRPr="003F7B07">
              <w:rPr>
                <w:rFonts w:ascii="HelveticaNeueLT Std Cn" w:hAnsi="HelveticaNeueLT Std Cn" w:cs="Arial"/>
              </w:rPr>
              <w:t>Evaluation of board functions</w:t>
            </w:r>
          </w:p>
          <w:p w:rsidR="003F7B07" w:rsidRPr="003F7B07" w:rsidRDefault="003F7B07" w:rsidP="003F7B07">
            <w:pPr>
              <w:pStyle w:val="ListParagraph"/>
              <w:numPr>
                <w:ilvl w:val="0"/>
                <w:numId w:val="29"/>
              </w:numPr>
              <w:rPr>
                <w:rFonts w:ascii="HelveticaNeueLT Std Cn" w:hAnsi="HelveticaNeueLT Std Cn" w:cs="Arial"/>
              </w:rPr>
            </w:pPr>
            <w:r w:rsidRPr="003F7B07">
              <w:rPr>
                <w:rFonts w:ascii="HelveticaNeueLT Std Cn" w:hAnsi="HelveticaNeueLT Std Cn" w:cs="Arial"/>
              </w:rPr>
              <w:t>Yearly evaluation of board members according to job description</w:t>
            </w:r>
          </w:p>
          <w:p w:rsidR="003F7B07" w:rsidRPr="003F7B07" w:rsidRDefault="003F7B07" w:rsidP="003F7B07">
            <w:pPr>
              <w:pStyle w:val="ListParagraph"/>
              <w:numPr>
                <w:ilvl w:val="0"/>
                <w:numId w:val="29"/>
              </w:numPr>
              <w:rPr>
                <w:rFonts w:ascii="HelveticaNeueLT Std Cn" w:hAnsi="HelveticaNeueLT Std Cn" w:cs="Arial"/>
              </w:rPr>
            </w:pPr>
            <w:r w:rsidRPr="003F7B07">
              <w:rPr>
                <w:rFonts w:ascii="HelveticaNeueLT Std Cn" w:hAnsi="HelveticaNeueLT Std Cn" w:cs="Arial"/>
              </w:rPr>
              <w:t>Review of each board’s member’s activity and participation</w:t>
            </w:r>
          </w:p>
          <w:p w:rsidR="003F7B07" w:rsidRPr="003F7B07" w:rsidRDefault="003F7B07" w:rsidP="003F7B07">
            <w:pPr>
              <w:pStyle w:val="ListParagraph"/>
              <w:numPr>
                <w:ilvl w:val="0"/>
                <w:numId w:val="29"/>
              </w:numPr>
              <w:rPr>
                <w:rFonts w:ascii="HelveticaNeueLT Std Cn" w:hAnsi="HelveticaNeueLT Std Cn" w:cs="Arial"/>
              </w:rPr>
            </w:pPr>
            <w:r w:rsidRPr="003F7B07">
              <w:rPr>
                <w:rFonts w:ascii="HelveticaNeueLT Std Cn" w:hAnsi="HelveticaNeueLT Std Cn" w:cs="Arial"/>
              </w:rPr>
              <w:t>Board development and education</w:t>
            </w:r>
          </w:p>
          <w:p w:rsidR="00CF3BBD" w:rsidRPr="003F7B07" w:rsidRDefault="003F7B07" w:rsidP="003F7B07">
            <w:pPr>
              <w:pStyle w:val="ListParagraph"/>
              <w:numPr>
                <w:ilvl w:val="0"/>
                <w:numId w:val="27"/>
              </w:numPr>
              <w:rPr>
                <w:rFonts w:ascii="HelveticaNeueLT Std Cn" w:hAnsi="HelveticaNeueLT Std Cn" w:cs="Arial"/>
              </w:rPr>
            </w:pPr>
            <w:r w:rsidRPr="003F7B07">
              <w:rPr>
                <w:rFonts w:ascii="HelveticaNeueLT Std Cn" w:hAnsi="HelveticaNeueLT Std Cn" w:cs="Arial"/>
              </w:rPr>
              <w:t>Recommends new board members.</w:t>
            </w:r>
          </w:p>
          <w:p w:rsidR="003F7B07" w:rsidRPr="003F7B07" w:rsidRDefault="003F7B07" w:rsidP="003F7B07">
            <w:pPr>
              <w:pStyle w:val="ListParagraph"/>
              <w:rPr>
                <w:rFonts w:ascii="HelveticaNeueLT Std Cn" w:hAnsi="HelveticaNeueLT Std Cn" w:cs="Arial"/>
                <w:b/>
              </w:rPr>
            </w:pPr>
          </w:p>
        </w:tc>
      </w:tr>
      <w:tr w:rsidR="00CF3BBD" w:rsidRPr="00614334" w:rsidTr="00F95EAC">
        <w:tc>
          <w:tcPr>
            <w:tcW w:w="3078" w:type="dxa"/>
          </w:tcPr>
          <w:p w:rsidR="00CF3BBD" w:rsidRPr="00614334" w:rsidRDefault="00CF3BBD" w:rsidP="00F95EAC">
            <w:pPr>
              <w:jc w:val="both"/>
              <w:rPr>
                <w:rFonts w:ascii="HelveticaNeueLT Std Cn" w:hAnsi="HelveticaNeueLT Std Cn" w:cs="Arial"/>
                <w:b/>
                <w:smallCaps/>
              </w:rPr>
            </w:pPr>
          </w:p>
          <w:p w:rsidR="00CF3BBD" w:rsidRPr="00614334" w:rsidRDefault="00CF3BBD" w:rsidP="00CF3BBD">
            <w:pPr>
              <w:numPr>
                <w:ilvl w:val="0"/>
                <w:numId w:val="2"/>
              </w:numPr>
              <w:tabs>
                <w:tab w:val="clear" w:pos="720"/>
                <w:tab w:val="num" w:pos="360"/>
              </w:tabs>
              <w:ind w:left="360" w:hanging="360"/>
              <w:jc w:val="both"/>
              <w:rPr>
                <w:rFonts w:ascii="HelveticaNeueLT Std Cn" w:hAnsi="HelveticaNeueLT Std Cn" w:cs="Arial"/>
                <w:b/>
                <w:smallCaps/>
              </w:rPr>
            </w:pPr>
            <w:r w:rsidRPr="00614334">
              <w:rPr>
                <w:rFonts w:ascii="HelveticaNeueLT Std Cn" w:hAnsi="HelveticaNeueLT Std Cn" w:cs="Arial"/>
                <w:b/>
                <w:smallCaps/>
              </w:rPr>
              <w:t>policy</w:t>
            </w:r>
          </w:p>
        </w:tc>
        <w:tc>
          <w:tcPr>
            <w:tcW w:w="6498" w:type="dxa"/>
          </w:tcPr>
          <w:p w:rsidR="00A2296C" w:rsidRPr="00A2296C" w:rsidRDefault="00A2296C" w:rsidP="00A2296C">
            <w:pPr>
              <w:rPr>
                <w:rFonts w:ascii="HelveticaNeueLT Std Cn" w:hAnsi="HelveticaNeueLT Std Cn" w:cs="Arial"/>
                <w:b/>
              </w:rPr>
            </w:pPr>
            <w:r w:rsidRPr="00A2296C">
              <w:rPr>
                <w:rFonts w:ascii="HelveticaNeueLT Std Cn" w:hAnsi="HelveticaNeueLT Std Cn" w:cs="Arial"/>
                <w:b/>
              </w:rPr>
              <w:t>GOVERNANCE COMMITTEE JOB DESCRIPTION</w:t>
            </w:r>
          </w:p>
          <w:p w:rsidR="00A2296C" w:rsidRPr="00A2296C" w:rsidRDefault="00A2296C" w:rsidP="00A2296C">
            <w:pPr>
              <w:rPr>
                <w:rFonts w:ascii="HelveticaNeueLT Std Cn" w:hAnsi="HelveticaNeueLT Std Cn" w:cs="Arial"/>
              </w:rPr>
            </w:pPr>
          </w:p>
          <w:p w:rsidR="00CF32FC" w:rsidRDefault="00A2296C" w:rsidP="00A2296C">
            <w:pPr>
              <w:rPr>
                <w:rFonts w:ascii="HelveticaNeueLT Std Cn" w:hAnsi="HelveticaNeueLT Std Cn" w:cs="Arial"/>
              </w:rPr>
            </w:pPr>
            <w:r w:rsidRPr="00A2296C">
              <w:rPr>
                <w:rFonts w:ascii="HelveticaNeueLT Std Cn" w:hAnsi="HelveticaNeueLT Std Cn" w:cs="Arial"/>
              </w:rPr>
              <w:t>The governance committee is commissioned by and responsible to XYZ board to ensure board effectiveness, maximum participation and performance; to recommend new board members in a timely fashion; to ensure board policies are being observed; to implement board development and growth opportunities throughout the year; to ensure all board members receive orientation; and to annually recommend a slate of officers to the board for approval.</w:t>
            </w:r>
          </w:p>
          <w:p w:rsidR="00A2296C" w:rsidRDefault="00A2296C" w:rsidP="00A2296C">
            <w:pPr>
              <w:rPr>
                <w:rFonts w:ascii="HelveticaNeueLT Std Cn" w:hAnsi="HelveticaNeueLT Std Cn" w:cs="Arial"/>
              </w:rPr>
            </w:pPr>
          </w:p>
          <w:p w:rsidR="00A2296C" w:rsidRPr="00A2296C" w:rsidRDefault="00A2296C" w:rsidP="00A2296C">
            <w:pPr>
              <w:rPr>
                <w:rFonts w:ascii="HelveticaNeueLT Std Cn" w:hAnsi="HelveticaNeueLT Std Cn" w:cs="Arial"/>
              </w:rPr>
            </w:pPr>
            <w:r w:rsidRPr="00A2296C">
              <w:rPr>
                <w:rFonts w:ascii="HelveticaNeueLT Std Cn" w:hAnsi="HelveticaNeueLT Std Cn" w:cs="Arial"/>
              </w:rPr>
              <w:t>The governance committee is responsible for ongoing review and recommendations to enhance the quality and future viability of the board. The focus of the committee revolves around the following five major areas:</w:t>
            </w:r>
          </w:p>
          <w:p w:rsidR="00A2296C" w:rsidRPr="00A2296C" w:rsidRDefault="00A2296C" w:rsidP="00A2296C">
            <w:pPr>
              <w:rPr>
                <w:rFonts w:ascii="HelveticaNeueLT Std Cn" w:hAnsi="HelveticaNeueLT Std Cn" w:cs="Arial"/>
              </w:rPr>
            </w:pPr>
          </w:p>
          <w:p w:rsidR="00A2296C" w:rsidRPr="00A2296C" w:rsidRDefault="00A2296C" w:rsidP="00A2296C">
            <w:pPr>
              <w:pStyle w:val="ListParagraph"/>
              <w:numPr>
                <w:ilvl w:val="0"/>
                <w:numId w:val="25"/>
              </w:numPr>
              <w:rPr>
                <w:rFonts w:ascii="HelveticaNeueLT Std Cn" w:hAnsi="HelveticaNeueLT Std Cn" w:cs="Arial"/>
                <w:b/>
              </w:rPr>
            </w:pPr>
            <w:r w:rsidRPr="00A2296C">
              <w:rPr>
                <w:rFonts w:ascii="HelveticaNeueLT Std Cn" w:hAnsi="HelveticaNeueLT Std Cn" w:cs="Arial"/>
                <w:b/>
              </w:rPr>
              <w:t>Board Role and Responsibilities</w:t>
            </w:r>
          </w:p>
          <w:p w:rsidR="00A2296C" w:rsidRPr="00A2296C" w:rsidRDefault="00A2296C" w:rsidP="00A2296C">
            <w:pPr>
              <w:pStyle w:val="ListParagraph"/>
              <w:numPr>
                <w:ilvl w:val="1"/>
                <w:numId w:val="25"/>
              </w:numPr>
              <w:rPr>
                <w:rFonts w:ascii="HelveticaNeueLT Std Cn" w:hAnsi="HelveticaNeueLT Std Cn" w:cs="Arial"/>
              </w:rPr>
            </w:pPr>
            <w:r w:rsidRPr="00A2296C">
              <w:rPr>
                <w:rFonts w:ascii="HelveticaNeueLT Std Cn" w:hAnsi="HelveticaNeueLT Std Cn" w:cs="Arial"/>
              </w:rPr>
              <w:t>Leads the board in regularly reviewing and updating the board’s statement of its role and areas of responsibility, and the expectations of individual board members</w:t>
            </w:r>
          </w:p>
          <w:p w:rsidR="00A2296C" w:rsidRPr="00A2296C" w:rsidRDefault="00A2296C" w:rsidP="00A2296C">
            <w:pPr>
              <w:pStyle w:val="ListParagraph"/>
              <w:numPr>
                <w:ilvl w:val="1"/>
                <w:numId w:val="25"/>
              </w:numPr>
              <w:rPr>
                <w:rFonts w:ascii="HelveticaNeueLT Std Cn" w:hAnsi="HelveticaNeueLT Std Cn" w:cs="Arial"/>
              </w:rPr>
            </w:pPr>
            <w:r w:rsidRPr="00A2296C">
              <w:rPr>
                <w:rFonts w:ascii="HelveticaNeueLT Std Cn" w:hAnsi="HelveticaNeueLT Std Cn" w:cs="Arial"/>
              </w:rPr>
              <w:t>Assists the board in periodically updating and clarifying the primary areas of focus for the board — the board’s agenda for the next year or two, based on the strategic plan</w:t>
            </w:r>
          </w:p>
          <w:p w:rsidR="00A2296C" w:rsidRPr="00A2296C" w:rsidRDefault="00A2296C" w:rsidP="00A2296C">
            <w:pPr>
              <w:rPr>
                <w:rFonts w:ascii="HelveticaNeueLT Std Cn" w:hAnsi="HelveticaNeueLT Std Cn" w:cs="Arial"/>
              </w:rPr>
            </w:pPr>
          </w:p>
          <w:p w:rsidR="00A2296C" w:rsidRPr="00A2296C" w:rsidRDefault="00A2296C" w:rsidP="00A2296C">
            <w:pPr>
              <w:pStyle w:val="ListParagraph"/>
              <w:numPr>
                <w:ilvl w:val="0"/>
                <w:numId w:val="25"/>
              </w:numPr>
              <w:rPr>
                <w:rFonts w:ascii="HelveticaNeueLT Std Cn" w:hAnsi="HelveticaNeueLT Std Cn" w:cs="Arial"/>
                <w:b/>
              </w:rPr>
            </w:pPr>
            <w:r w:rsidRPr="00A2296C">
              <w:rPr>
                <w:rFonts w:ascii="HelveticaNeueLT Std Cn" w:hAnsi="HelveticaNeueLT Std Cn" w:cs="Arial"/>
                <w:b/>
              </w:rPr>
              <w:t>Board Composition</w:t>
            </w:r>
          </w:p>
          <w:p w:rsidR="00A2296C" w:rsidRPr="00A2296C" w:rsidRDefault="00A2296C" w:rsidP="00A2296C">
            <w:pPr>
              <w:pStyle w:val="ListParagraph"/>
              <w:numPr>
                <w:ilvl w:val="1"/>
                <w:numId w:val="25"/>
              </w:numPr>
              <w:rPr>
                <w:rFonts w:ascii="HelveticaNeueLT Std Cn" w:hAnsi="HelveticaNeueLT Std Cn" w:cs="Arial"/>
              </w:rPr>
            </w:pPr>
            <w:r w:rsidRPr="00A2296C">
              <w:rPr>
                <w:rFonts w:ascii="HelveticaNeueLT Std Cn" w:hAnsi="HelveticaNeueLT Std Cn" w:cs="Arial"/>
              </w:rPr>
              <w:t>Leads in assessing current and anticipated needs for board composition, determining the board’s knowledge, attributes, skills, abilities, influence, and access the board will need to consider in order to accomplish future work of the board</w:t>
            </w:r>
          </w:p>
          <w:p w:rsidR="00A2296C" w:rsidRPr="00A2296C" w:rsidRDefault="00A2296C" w:rsidP="00A2296C">
            <w:pPr>
              <w:pStyle w:val="ListParagraph"/>
              <w:numPr>
                <w:ilvl w:val="1"/>
                <w:numId w:val="25"/>
              </w:numPr>
              <w:rPr>
                <w:rFonts w:ascii="HelveticaNeueLT Std Cn" w:hAnsi="HelveticaNeueLT Std Cn" w:cs="Arial"/>
              </w:rPr>
            </w:pPr>
            <w:r w:rsidRPr="00A2296C">
              <w:rPr>
                <w:rFonts w:ascii="HelveticaNeueLT Std Cn" w:hAnsi="HelveticaNeueLT Std Cn" w:cs="Arial"/>
              </w:rPr>
              <w:t>Develops a profile of the board as it should evolve over time</w:t>
            </w:r>
          </w:p>
          <w:p w:rsidR="00A2296C" w:rsidRPr="00A2296C" w:rsidRDefault="00A2296C" w:rsidP="00A2296C">
            <w:pPr>
              <w:pStyle w:val="ListParagraph"/>
              <w:numPr>
                <w:ilvl w:val="1"/>
                <w:numId w:val="25"/>
              </w:numPr>
              <w:rPr>
                <w:rFonts w:ascii="HelveticaNeueLT Std Cn" w:hAnsi="HelveticaNeueLT Std Cn" w:cs="Arial"/>
              </w:rPr>
            </w:pPr>
            <w:r w:rsidRPr="00A2296C">
              <w:rPr>
                <w:rFonts w:ascii="HelveticaNeueLT Std Cn" w:hAnsi="HelveticaNeueLT Std Cn" w:cs="Arial"/>
              </w:rPr>
              <w:t>Identifies and presents potential board member candidates and explores with each candidate his or her interest and availability in board service</w:t>
            </w:r>
          </w:p>
          <w:p w:rsidR="00A2296C" w:rsidRPr="00A2296C" w:rsidRDefault="00A2296C" w:rsidP="00A2296C">
            <w:pPr>
              <w:pStyle w:val="ListParagraph"/>
              <w:numPr>
                <w:ilvl w:val="1"/>
                <w:numId w:val="25"/>
              </w:numPr>
              <w:rPr>
                <w:rFonts w:ascii="HelveticaNeueLT Std Cn" w:hAnsi="HelveticaNeueLT Std Cn" w:cs="Arial"/>
              </w:rPr>
            </w:pPr>
            <w:r w:rsidRPr="00A2296C">
              <w:rPr>
                <w:rFonts w:ascii="HelveticaNeueLT Std Cn" w:hAnsi="HelveticaNeueLT Std Cn" w:cs="Arial"/>
              </w:rPr>
              <w:t>Nominates individuals to be elected as directors of the board</w:t>
            </w:r>
          </w:p>
          <w:p w:rsidR="00A2296C" w:rsidRPr="00A2296C" w:rsidRDefault="00A2296C" w:rsidP="00A2296C">
            <w:pPr>
              <w:pStyle w:val="ListParagraph"/>
              <w:numPr>
                <w:ilvl w:val="1"/>
                <w:numId w:val="25"/>
              </w:numPr>
              <w:rPr>
                <w:rFonts w:ascii="HelveticaNeueLT Std Cn" w:hAnsi="HelveticaNeueLT Std Cn" w:cs="Arial"/>
              </w:rPr>
            </w:pPr>
            <w:r w:rsidRPr="00A2296C">
              <w:rPr>
                <w:rFonts w:ascii="HelveticaNeueLT Std Cn" w:hAnsi="HelveticaNeueLT Std Cn" w:cs="Arial"/>
              </w:rPr>
              <w:t>In cooperation with the board chair, meets annually with each board member to assess his or her continuing interest in board membership and term of service. Works with each board member to identify the appropriate role he or she might assume on behalf of the organization.</w:t>
            </w:r>
          </w:p>
          <w:p w:rsidR="00A2296C" w:rsidRPr="00A2296C" w:rsidRDefault="00A2296C" w:rsidP="00A2296C">
            <w:pPr>
              <w:rPr>
                <w:rFonts w:ascii="HelveticaNeueLT Std Cn" w:hAnsi="HelveticaNeueLT Std Cn" w:cs="Arial"/>
              </w:rPr>
            </w:pPr>
          </w:p>
          <w:p w:rsidR="00A2296C" w:rsidRPr="00A2296C" w:rsidRDefault="00A2296C" w:rsidP="00A2296C">
            <w:pPr>
              <w:pStyle w:val="ListParagraph"/>
              <w:numPr>
                <w:ilvl w:val="0"/>
                <w:numId w:val="25"/>
              </w:numPr>
              <w:rPr>
                <w:rFonts w:ascii="HelveticaNeueLT Std Cn" w:hAnsi="HelveticaNeueLT Std Cn" w:cs="Arial"/>
                <w:b/>
              </w:rPr>
            </w:pPr>
            <w:r w:rsidRPr="00A2296C">
              <w:rPr>
                <w:rFonts w:ascii="HelveticaNeueLT Std Cn" w:hAnsi="HelveticaNeueLT Std Cn" w:cs="Arial"/>
                <w:b/>
              </w:rPr>
              <w:t>Board Knowledge</w:t>
            </w:r>
          </w:p>
          <w:p w:rsidR="00A2296C" w:rsidRPr="00A2296C" w:rsidRDefault="00A2296C" w:rsidP="00A2296C">
            <w:pPr>
              <w:pStyle w:val="ListParagraph"/>
              <w:numPr>
                <w:ilvl w:val="1"/>
                <w:numId w:val="25"/>
              </w:numPr>
              <w:rPr>
                <w:rFonts w:ascii="HelveticaNeueLT Std Cn" w:hAnsi="HelveticaNeueLT Std Cn" w:cs="Arial"/>
              </w:rPr>
            </w:pPr>
            <w:r w:rsidRPr="00A2296C">
              <w:rPr>
                <w:rFonts w:ascii="HelveticaNeueLT Std Cn" w:hAnsi="HelveticaNeueLT Std Cn" w:cs="Arial"/>
              </w:rPr>
              <w:t>Designs and oversees a process of board orientation, including information prior to election as a board member and information needed during the first cycle of board activity for new board members</w:t>
            </w:r>
          </w:p>
          <w:p w:rsidR="00A2296C" w:rsidRPr="00A2296C" w:rsidRDefault="00A2296C" w:rsidP="00A2296C">
            <w:pPr>
              <w:pStyle w:val="ListParagraph"/>
              <w:numPr>
                <w:ilvl w:val="1"/>
                <w:numId w:val="25"/>
              </w:numPr>
              <w:rPr>
                <w:rFonts w:ascii="HelveticaNeueLT Std Cn" w:hAnsi="HelveticaNeueLT Std Cn" w:cs="Arial"/>
              </w:rPr>
            </w:pPr>
            <w:r w:rsidRPr="00A2296C">
              <w:rPr>
                <w:rFonts w:ascii="HelveticaNeueLT Std Cn" w:hAnsi="HelveticaNeueLT Std Cn" w:cs="Arial"/>
              </w:rPr>
              <w:t>Designs and implements an ongoing program of board information and education for all board members</w:t>
            </w:r>
          </w:p>
          <w:p w:rsidR="00A2296C" w:rsidRPr="00A2296C" w:rsidRDefault="00A2296C" w:rsidP="00A2296C">
            <w:pPr>
              <w:rPr>
                <w:rFonts w:ascii="HelveticaNeueLT Std Cn" w:hAnsi="HelveticaNeueLT Std Cn" w:cs="Arial"/>
              </w:rPr>
            </w:pPr>
          </w:p>
          <w:p w:rsidR="00A2296C" w:rsidRPr="00A2296C" w:rsidRDefault="00A2296C" w:rsidP="00A2296C">
            <w:pPr>
              <w:pStyle w:val="ListParagraph"/>
              <w:numPr>
                <w:ilvl w:val="0"/>
                <w:numId w:val="25"/>
              </w:numPr>
              <w:rPr>
                <w:rFonts w:ascii="HelveticaNeueLT Std Cn" w:hAnsi="HelveticaNeueLT Std Cn" w:cs="Arial"/>
                <w:b/>
              </w:rPr>
            </w:pPr>
            <w:r w:rsidRPr="00A2296C">
              <w:rPr>
                <w:rFonts w:ascii="HelveticaNeueLT Std Cn" w:hAnsi="HelveticaNeueLT Std Cn" w:cs="Arial"/>
                <w:b/>
              </w:rPr>
              <w:t>Board Effectiveness</w:t>
            </w:r>
          </w:p>
          <w:p w:rsidR="00A2296C" w:rsidRPr="00A2296C" w:rsidRDefault="00A2296C" w:rsidP="00A2296C">
            <w:pPr>
              <w:pStyle w:val="ListParagraph"/>
              <w:numPr>
                <w:ilvl w:val="1"/>
                <w:numId w:val="25"/>
              </w:numPr>
              <w:rPr>
                <w:rFonts w:ascii="HelveticaNeueLT Std Cn" w:hAnsi="HelveticaNeueLT Std Cn" w:cs="Arial"/>
              </w:rPr>
            </w:pPr>
            <w:r w:rsidRPr="00A2296C">
              <w:rPr>
                <w:rFonts w:ascii="HelveticaNeueLT Std Cn" w:hAnsi="HelveticaNeueLT Std Cn" w:cs="Arial"/>
              </w:rPr>
              <w:t>Leads the periodic assessment of the board’s performance; proposes, as appropriate, changes in board structure, roles, and responsibilities</w:t>
            </w:r>
          </w:p>
          <w:p w:rsidR="00A2296C" w:rsidRPr="00A2296C" w:rsidRDefault="00A2296C" w:rsidP="00A2296C">
            <w:pPr>
              <w:pStyle w:val="ListParagraph"/>
              <w:numPr>
                <w:ilvl w:val="1"/>
                <w:numId w:val="25"/>
              </w:numPr>
              <w:rPr>
                <w:rFonts w:ascii="HelveticaNeueLT Std Cn" w:hAnsi="HelveticaNeueLT Std Cn" w:cs="Arial"/>
              </w:rPr>
            </w:pPr>
            <w:r w:rsidRPr="00A2296C">
              <w:rPr>
                <w:rFonts w:ascii="HelveticaNeueLT Std Cn" w:hAnsi="HelveticaNeueLT Std Cn" w:cs="Arial"/>
              </w:rPr>
              <w:t>Provides ongoing counsel to the board chair and other board leaders on steps they might take to enhance board effectiveness</w:t>
            </w:r>
          </w:p>
          <w:p w:rsidR="00A2296C" w:rsidRPr="00A2296C" w:rsidRDefault="00A2296C" w:rsidP="00A2296C">
            <w:pPr>
              <w:pStyle w:val="ListParagraph"/>
              <w:numPr>
                <w:ilvl w:val="1"/>
                <w:numId w:val="25"/>
              </w:numPr>
              <w:rPr>
                <w:rFonts w:ascii="HelveticaNeueLT Std Cn" w:hAnsi="HelveticaNeueLT Std Cn" w:cs="Arial"/>
              </w:rPr>
            </w:pPr>
            <w:r w:rsidRPr="00A2296C">
              <w:rPr>
                <w:rFonts w:ascii="HelveticaNeueLT Std Cn" w:hAnsi="HelveticaNeueLT Std Cn" w:cs="Arial"/>
              </w:rPr>
              <w:t>Regularly reviews the board’s practices regarding member participation, conflict of interest, confidentiality, etc., and suggests improvements as needed</w:t>
            </w:r>
          </w:p>
          <w:p w:rsidR="00A2296C" w:rsidRPr="00A2296C" w:rsidRDefault="00A2296C" w:rsidP="00A2296C">
            <w:pPr>
              <w:pStyle w:val="ListParagraph"/>
              <w:numPr>
                <w:ilvl w:val="1"/>
                <w:numId w:val="25"/>
              </w:numPr>
              <w:rPr>
                <w:rFonts w:ascii="HelveticaNeueLT Std Cn" w:hAnsi="HelveticaNeueLT Std Cn" w:cs="Arial"/>
              </w:rPr>
            </w:pPr>
            <w:r w:rsidRPr="00A2296C">
              <w:rPr>
                <w:rFonts w:ascii="HelveticaNeueLT Std Cn" w:hAnsi="HelveticaNeueLT Std Cn" w:cs="Arial"/>
              </w:rPr>
              <w:t>Periodically reviews and updates the board’s policy guidelines and practices</w:t>
            </w:r>
          </w:p>
          <w:p w:rsidR="00A2296C" w:rsidRPr="00A2296C" w:rsidRDefault="00A2296C" w:rsidP="00A2296C">
            <w:pPr>
              <w:rPr>
                <w:rFonts w:ascii="HelveticaNeueLT Std Cn" w:hAnsi="HelveticaNeueLT Std Cn" w:cs="Arial"/>
              </w:rPr>
            </w:pPr>
          </w:p>
          <w:p w:rsidR="00A2296C" w:rsidRPr="00A2296C" w:rsidRDefault="00A2296C" w:rsidP="00A2296C">
            <w:pPr>
              <w:pStyle w:val="ListParagraph"/>
              <w:numPr>
                <w:ilvl w:val="0"/>
                <w:numId w:val="25"/>
              </w:numPr>
              <w:rPr>
                <w:rFonts w:ascii="HelveticaNeueLT Std Cn" w:hAnsi="HelveticaNeueLT Std Cn" w:cs="Arial"/>
                <w:b/>
              </w:rPr>
            </w:pPr>
            <w:r w:rsidRPr="00A2296C">
              <w:rPr>
                <w:rFonts w:ascii="HelveticaNeueLT Std Cn" w:hAnsi="HelveticaNeueLT Std Cn" w:cs="Arial"/>
                <w:b/>
              </w:rPr>
              <w:t>Board Leadership</w:t>
            </w:r>
          </w:p>
          <w:p w:rsidR="00A2296C" w:rsidRPr="00A2296C" w:rsidRDefault="00A2296C" w:rsidP="00A2296C">
            <w:pPr>
              <w:pStyle w:val="ListParagraph"/>
              <w:numPr>
                <w:ilvl w:val="1"/>
                <w:numId w:val="25"/>
              </w:numPr>
              <w:rPr>
                <w:rFonts w:ascii="HelveticaNeueLT Std Cn" w:hAnsi="HelveticaNeueLT Std Cn" w:cs="Arial"/>
              </w:rPr>
            </w:pPr>
            <w:r w:rsidRPr="00A2296C">
              <w:rPr>
                <w:rFonts w:ascii="HelveticaNeueLT Std Cn" w:hAnsi="HelveticaNeueLT Std Cn" w:cs="Arial"/>
              </w:rPr>
              <w:t>Takes the lead in succession planning, taking steps to recruit and prepare for future board leadership</w:t>
            </w:r>
          </w:p>
          <w:p w:rsidR="00A2296C" w:rsidRPr="00A2296C" w:rsidRDefault="00A2296C" w:rsidP="00A2296C">
            <w:pPr>
              <w:pStyle w:val="ListParagraph"/>
              <w:numPr>
                <w:ilvl w:val="1"/>
                <w:numId w:val="25"/>
              </w:numPr>
              <w:rPr>
                <w:rFonts w:ascii="HelveticaNeueLT Std Cn" w:hAnsi="HelveticaNeueLT Std Cn" w:cs="Arial"/>
              </w:rPr>
            </w:pPr>
            <w:r w:rsidRPr="00A2296C">
              <w:rPr>
                <w:rFonts w:ascii="HelveticaNeueLT Std Cn" w:hAnsi="HelveticaNeueLT Std Cn" w:cs="Arial"/>
              </w:rPr>
              <w:t>Nominates board members for election as board officers</w:t>
            </w:r>
          </w:p>
          <w:p w:rsidR="00A2296C" w:rsidRPr="00614334" w:rsidRDefault="00A2296C" w:rsidP="00A2296C">
            <w:pPr>
              <w:rPr>
                <w:rFonts w:ascii="HelveticaNeueLT Std Cn" w:hAnsi="HelveticaNeueLT Std Cn" w:cs="Arial"/>
              </w:rPr>
            </w:pPr>
          </w:p>
        </w:tc>
      </w:tr>
      <w:tr w:rsidR="00310D47" w:rsidRPr="00614334" w:rsidTr="00F95EAC">
        <w:tc>
          <w:tcPr>
            <w:tcW w:w="3078" w:type="dxa"/>
          </w:tcPr>
          <w:p w:rsidR="00310D47" w:rsidRPr="00614334" w:rsidRDefault="00310D47" w:rsidP="00F95EAC">
            <w:pPr>
              <w:jc w:val="both"/>
              <w:rPr>
                <w:rFonts w:ascii="HelveticaNeueLT Std Cn" w:hAnsi="HelveticaNeueLT Std Cn" w:cs="Arial"/>
                <w:b/>
                <w:smallCaps/>
              </w:rPr>
            </w:pPr>
          </w:p>
        </w:tc>
        <w:tc>
          <w:tcPr>
            <w:tcW w:w="6498" w:type="dxa"/>
          </w:tcPr>
          <w:p w:rsidR="00A2296C" w:rsidRPr="00A2296C" w:rsidRDefault="00A2296C" w:rsidP="00A2296C">
            <w:pPr>
              <w:rPr>
                <w:rFonts w:ascii="HelveticaNeueLT Std Cn" w:hAnsi="HelveticaNeueLT Std Cn" w:cs="Arial"/>
                <w:b/>
              </w:rPr>
            </w:pPr>
            <w:r w:rsidRPr="00A2296C">
              <w:rPr>
                <w:rFonts w:ascii="HelveticaNeueLT Std Cn" w:hAnsi="HelveticaNeueLT Std Cn" w:cs="Arial"/>
                <w:b/>
              </w:rPr>
              <w:t>FINANCE AND AUDIT COMMITTEE JOB DESCRIPTION</w:t>
            </w:r>
          </w:p>
          <w:p w:rsidR="00A2296C" w:rsidRPr="00A2296C" w:rsidRDefault="00A2296C" w:rsidP="00A2296C">
            <w:pPr>
              <w:rPr>
                <w:rFonts w:ascii="HelveticaNeueLT Std Cn" w:hAnsi="HelveticaNeueLT Std Cn" w:cs="Arial"/>
              </w:rPr>
            </w:pPr>
          </w:p>
          <w:p w:rsidR="00A2296C" w:rsidRPr="00A2296C" w:rsidRDefault="00A2296C" w:rsidP="00A2296C">
            <w:pPr>
              <w:rPr>
                <w:rFonts w:ascii="HelveticaNeueLT Std Cn" w:hAnsi="HelveticaNeueLT Std Cn" w:cs="Arial"/>
              </w:rPr>
            </w:pPr>
            <w:r w:rsidRPr="00A2296C">
              <w:rPr>
                <w:rFonts w:ascii="HelveticaNeueLT Std Cn" w:hAnsi="HelveticaNeueLT Std Cn" w:cs="Arial"/>
              </w:rPr>
              <w:t>The finance and audit committee coordinates the board’s financial oversight responsibilities by recommending policy to the board, interpreting it for the staff, and monitoring its implementation. The committee also provides board oversight of the organization’s financial audit.</w:t>
            </w:r>
          </w:p>
          <w:p w:rsidR="00A2296C" w:rsidRPr="00A2296C" w:rsidRDefault="00A2296C" w:rsidP="00A2296C">
            <w:pPr>
              <w:rPr>
                <w:rFonts w:ascii="HelveticaNeueLT Std Cn" w:hAnsi="HelveticaNeueLT Std Cn" w:cs="Arial"/>
              </w:rPr>
            </w:pPr>
          </w:p>
          <w:p w:rsidR="00A2296C" w:rsidRPr="00A2296C" w:rsidRDefault="00A2296C" w:rsidP="00A2296C">
            <w:pPr>
              <w:rPr>
                <w:rFonts w:ascii="HelveticaNeueLT Std Cn" w:hAnsi="HelveticaNeueLT Std Cn" w:cs="Arial"/>
              </w:rPr>
            </w:pPr>
            <w:r w:rsidRPr="00A2296C">
              <w:rPr>
                <w:rFonts w:ascii="HelveticaNeueLT Std Cn" w:hAnsi="HelveticaNeueLT Std Cn" w:cs="Arial"/>
              </w:rPr>
              <w:t>The finance and audit committee monitors the organization’s financial records; reviews and oversees the creating of accurate, timely, and meaningful financial statements to be presented to the board; reviews the annual budget and recommends it to the full board for approval; monitors budget implementation and financial procedures; reviews internal financial controls; monitors budget assets; monitors compliance with federal, state, and other reporting requirements; reviews the organization’s insurance coverage; and helps the full board understand the organization’s finances.</w:t>
            </w:r>
          </w:p>
          <w:p w:rsidR="00A2296C" w:rsidRPr="00A2296C" w:rsidRDefault="00A2296C" w:rsidP="00A2296C">
            <w:pPr>
              <w:rPr>
                <w:rFonts w:ascii="HelveticaNeueLT Std Cn" w:hAnsi="HelveticaNeueLT Std Cn" w:cs="Arial"/>
              </w:rPr>
            </w:pPr>
          </w:p>
          <w:p w:rsidR="00A2296C" w:rsidRPr="00A2296C" w:rsidRDefault="00A2296C" w:rsidP="00A2296C">
            <w:pPr>
              <w:rPr>
                <w:rFonts w:ascii="HelveticaNeueLT Std Cn" w:hAnsi="HelveticaNeueLT Std Cn" w:cs="Arial"/>
              </w:rPr>
            </w:pPr>
            <w:r w:rsidRPr="00A2296C">
              <w:rPr>
                <w:rFonts w:ascii="HelveticaNeueLT Std Cn" w:hAnsi="HelveticaNeueLT Std Cn" w:cs="Arial"/>
              </w:rPr>
              <w:t>The finance and audit committee also ensures that the organization has an independent audit of its financial statements annually, recommends the independent auditors for full board approval, receives the audit report and any other reports relating to the audit or to the assets and collection management practices of XYZ, and periodically reports the auditor’s findings and recommendations to the board.</w:t>
            </w:r>
          </w:p>
          <w:p w:rsidR="00A2296C" w:rsidRPr="00A2296C" w:rsidRDefault="00A2296C" w:rsidP="00A2296C">
            <w:pPr>
              <w:rPr>
                <w:rFonts w:ascii="HelveticaNeueLT Std Cn" w:hAnsi="HelveticaNeueLT Std Cn" w:cs="Arial"/>
              </w:rPr>
            </w:pPr>
          </w:p>
          <w:p w:rsidR="00310D47" w:rsidRDefault="00A2296C" w:rsidP="00A2296C">
            <w:pPr>
              <w:rPr>
                <w:rFonts w:ascii="HelveticaNeueLT Std Cn" w:hAnsi="HelveticaNeueLT Std Cn" w:cs="Arial"/>
              </w:rPr>
            </w:pPr>
            <w:r w:rsidRPr="00A2296C">
              <w:rPr>
                <w:rFonts w:ascii="HelveticaNeueLT Std Cn" w:hAnsi="HelveticaNeueLT Std Cn" w:cs="Arial"/>
              </w:rPr>
              <w:t>The finance and audit committee shall consist of not fewer than __ board members. The members of the finance and audit committee shall be elected for __-year terms by the board at the annual meeting. Committee members should have a strong background in accounting, finance, or business. The board treasurer should chair this committee.</w:t>
            </w:r>
          </w:p>
          <w:p w:rsidR="00A2296C" w:rsidRDefault="00A2296C" w:rsidP="00A2296C">
            <w:pPr>
              <w:rPr>
                <w:rFonts w:ascii="HelveticaNeueLT Std Cn" w:hAnsi="HelveticaNeueLT Std Cn" w:cs="Arial"/>
              </w:rPr>
            </w:pPr>
          </w:p>
          <w:p w:rsidR="00A2296C" w:rsidRPr="00A2296C" w:rsidRDefault="00A2296C" w:rsidP="00A2296C">
            <w:pPr>
              <w:pStyle w:val="ListParagraph"/>
              <w:numPr>
                <w:ilvl w:val="0"/>
                <w:numId w:val="23"/>
              </w:numPr>
              <w:rPr>
                <w:rFonts w:ascii="HelveticaNeueLT Std Cn" w:hAnsi="HelveticaNeueLT Std Cn" w:cs="Arial"/>
              </w:rPr>
            </w:pPr>
            <w:r w:rsidRPr="00A2296C">
              <w:rPr>
                <w:rFonts w:ascii="HelveticaNeueLT Std Cn" w:hAnsi="HelveticaNeueLT Std Cn" w:cs="Arial"/>
                <w:b/>
              </w:rPr>
              <w:t>Ensure that accurate and complete financial records are maintained</w:t>
            </w:r>
            <w:r w:rsidRPr="00A2296C">
              <w:rPr>
                <w:rFonts w:ascii="HelveticaNeueLT Std Cn" w:hAnsi="HelveticaNeueLT Std Cn" w:cs="Arial"/>
              </w:rPr>
              <w:t>.</w:t>
            </w:r>
          </w:p>
          <w:p w:rsidR="00A2296C" w:rsidRPr="00A2296C" w:rsidRDefault="00A2296C" w:rsidP="00A2296C">
            <w:pPr>
              <w:pStyle w:val="ListParagraph"/>
              <w:numPr>
                <w:ilvl w:val="1"/>
                <w:numId w:val="23"/>
              </w:numPr>
              <w:rPr>
                <w:rFonts w:ascii="HelveticaNeueLT Std Cn" w:hAnsi="HelveticaNeueLT Std Cn" w:cs="Arial"/>
              </w:rPr>
            </w:pPr>
            <w:r w:rsidRPr="00A2296C">
              <w:rPr>
                <w:rFonts w:ascii="HelveticaNeueLT Std Cn" w:hAnsi="HelveticaNeueLT Std Cn" w:cs="Arial"/>
              </w:rPr>
              <w:t>Monitor income and expenditures against projections.</w:t>
            </w:r>
          </w:p>
          <w:p w:rsidR="00A2296C" w:rsidRPr="00A2296C" w:rsidRDefault="00A2296C" w:rsidP="00A2296C">
            <w:pPr>
              <w:pStyle w:val="ListParagraph"/>
              <w:numPr>
                <w:ilvl w:val="1"/>
                <w:numId w:val="23"/>
              </w:numPr>
              <w:rPr>
                <w:rFonts w:ascii="HelveticaNeueLT Std Cn" w:hAnsi="HelveticaNeueLT Std Cn" w:cs="Arial"/>
              </w:rPr>
            </w:pPr>
            <w:r w:rsidRPr="00A2296C">
              <w:rPr>
                <w:rFonts w:ascii="HelveticaNeueLT Std Cn" w:hAnsi="HelveticaNeueLT Std Cn" w:cs="Arial"/>
              </w:rPr>
              <w:t>Review and recommend financial policies to the board, including ensuring adequate internal controls and maintaining financial records in accordance with standard accounting practices.</w:t>
            </w:r>
          </w:p>
          <w:p w:rsidR="00A2296C" w:rsidRPr="00A2296C" w:rsidRDefault="00A2296C" w:rsidP="00A2296C">
            <w:pPr>
              <w:rPr>
                <w:rFonts w:ascii="HelveticaNeueLT Std Cn" w:hAnsi="HelveticaNeueLT Std Cn" w:cs="Arial"/>
              </w:rPr>
            </w:pPr>
          </w:p>
          <w:p w:rsidR="00A2296C" w:rsidRPr="00A2296C" w:rsidRDefault="00A2296C" w:rsidP="00A2296C">
            <w:pPr>
              <w:pStyle w:val="ListParagraph"/>
              <w:numPr>
                <w:ilvl w:val="0"/>
                <w:numId w:val="23"/>
              </w:numPr>
              <w:rPr>
                <w:rFonts w:ascii="HelveticaNeueLT Std Cn" w:hAnsi="HelveticaNeueLT Std Cn" w:cs="Arial"/>
                <w:b/>
              </w:rPr>
            </w:pPr>
            <w:r w:rsidRPr="00A2296C">
              <w:rPr>
                <w:rFonts w:ascii="HelveticaNeueLT Std Cn" w:hAnsi="HelveticaNeueLT Std Cn" w:cs="Arial"/>
                <w:b/>
              </w:rPr>
              <w:t>Ensure that accurate, timely, and meaningful financial statements are prepared and presented to the board.</w:t>
            </w:r>
          </w:p>
          <w:p w:rsidR="00A2296C" w:rsidRPr="00A2296C" w:rsidRDefault="00A2296C" w:rsidP="00A2296C">
            <w:pPr>
              <w:pStyle w:val="ListParagraph"/>
              <w:numPr>
                <w:ilvl w:val="1"/>
                <w:numId w:val="23"/>
              </w:numPr>
              <w:rPr>
                <w:rFonts w:ascii="HelveticaNeueLT Std Cn" w:hAnsi="HelveticaNeueLT Std Cn" w:cs="Arial"/>
              </w:rPr>
            </w:pPr>
            <w:r w:rsidRPr="00A2296C">
              <w:rPr>
                <w:rFonts w:ascii="HelveticaNeueLT Std Cn" w:hAnsi="HelveticaNeueLT Std Cn" w:cs="Arial"/>
              </w:rPr>
              <w:t>Present quarterly or monthly financial statements to the board.</w:t>
            </w:r>
          </w:p>
          <w:p w:rsidR="00A2296C" w:rsidRPr="00A2296C" w:rsidRDefault="00A2296C" w:rsidP="00A2296C">
            <w:pPr>
              <w:rPr>
                <w:rFonts w:ascii="HelveticaNeueLT Std Cn" w:hAnsi="HelveticaNeueLT Std Cn" w:cs="Arial"/>
              </w:rPr>
            </w:pPr>
          </w:p>
          <w:p w:rsidR="00A2296C" w:rsidRPr="00A2296C" w:rsidRDefault="00A2296C" w:rsidP="00A2296C">
            <w:pPr>
              <w:pStyle w:val="ListParagraph"/>
              <w:numPr>
                <w:ilvl w:val="0"/>
                <w:numId w:val="23"/>
              </w:numPr>
              <w:rPr>
                <w:rFonts w:ascii="HelveticaNeueLT Std Cn" w:hAnsi="HelveticaNeueLT Std Cn" w:cs="Arial"/>
                <w:b/>
              </w:rPr>
            </w:pPr>
            <w:r w:rsidRPr="00A2296C">
              <w:rPr>
                <w:rFonts w:ascii="HelveticaNeueLT Std Cn" w:hAnsi="HelveticaNeueLT Std Cn" w:cs="Arial"/>
                <w:b/>
              </w:rPr>
              <w:t>Budget and oversee financial planning.</w:t>
            </w:r>
          </w:p>
          <w:p w:rsidR="00A2296C" w:rsidRPr="00A2296C" w:rsidRDefault="00A2296C" w:rsidP="00A2296C">
            <w:pPr>
              <w:pStyle w:val="ListParagraph"/>
              <w:numPr>
                <w:ilvl w:val="1"/>
                <w:numId w:val="23"/>
              </w:numPr>
              <w:rPr>
                <w:rFonts w:ascii="HelveticaNeueLT Std Cn" w:hAnsi="HelveticaNeueLT Std Cn" w:cs="Arial"/>
              </w:rPr>
            </w:pPr>
            <w:r w:rsidRPr="00A2296C">
              <w:rPr>
                <w:rFonts w:ascii="HelveticaNeueLT Std Cn" w:hAnsi="HelveticaNeueLT Std Cn" w:cs="Arial"/>
              </w:rPr>
              <w:t>Propose for board approval a budget that reflects the organization’s goals and board policies.</w:t>
            </w:r>
          </w:p>
          <w:p w:rsidR="00A2296C" w:rsidRPr="00A2296C" w:rsidRDefault="00A2296C" w:rsidP="00A2296C">
            <w:pPr>
              <w:pStyle w:val="ListParagraph"/>
              <w:numPr>
                <w:ilvl w:val="1"/>
                <w:numId w:val="23"/>
              </w:numPr>
              <w:rPr>
                <w:rFonts w:ascii="HelveticaNeueLT Std Cn" w:hAnsi="HelveticaNeueLT Std Cn" w:cs="Arial"/>
              </w:rPr>
            </w:pPr>
            <w:r w:rsidRPr="00A2296C">
              <w:rPr>
                <w:rFonts w:ascii="HelveticaNeueLT Std Cn" w:hAnsi="HelveticaNeueLT Std Cn" w:cs="Arial"/>
              </w:rPr>
              <w:t>Ensure that the budget accurately reflects the needs, expenses, and revenue of the organization.</w:t>
            </w:r>
          </w:p>
          <w:p w:rsidR="00A2296C" w:rsidRPr="00A2296C" w:rsidRDefault="00A2296C" w:rsidP="00A2296C">
            <w:pPr>
              <w:rPr>
                <w:rFonts w:ascii="HelveticaNeueLT Std Cn" w:hAnsi="HelveticaNeueLT Std Cn" w:cs="Arial"/>
              </w:rPr>
            </w:pPr>
          </w:p>
          <w:p w:rsidR="00A2296C" w:rsidRPr="00A2296C" w:rsidRDefault="00A2296C" w:rsidP="00A2296C">
            <w:pPr>
              <w:pStyle w:val="ListParagraph"/>
              <w:numPr>
                <w:ilvl w:val="0"/>
                <w:numId w:val="23"/>
              </w:numPr>
              <w:rPr>
                <w:rFonts w:ascii="HelveticaNeueLT Std Cn" w:hAnsi="HelveticaNeueLT Std Cn" w:cs="Arial"/>
                <w:b/>
              </w:rPr>
            </w:pPr>
            <w:r w:rsidRPr="00A2296C">
              <w:rPr>
                <w:rFonts w:ascii="HelveticaNeueLT Std Cn" w:hAnsi="HelveticaNeueLT Std Cn" w:cs="Arial"/>
                <w:b/>
              </w:rPr>
              <w:t>Safeguard the organization’s assets.</w:t>
            </w:r>
          </w:p>
          <w:p w:rsidR="00A2296C" w:rsidRPr="00A2296C" w:rsidRDefault="00A2296C" w:rsidP="00A2296C">
            <w:pPr>
              <w:pStyle w:val="ListParagraph"/>
              <w:numPr>
                <w:ilvl w:val="1"/>
                <w:numId w:val="23"/>
              </w:numPr>
              <w:rPr>
                <w:rFonts w:ascii="HelveticaNeueLT Std Cn" w:hAnsi="HelveticaNeueLT Std Cn" w:cs="Arial"/>
              </w:rPr>
            </w:pPr>
            <w:r w:rsidRPr="00A2296C">
              <w:rPr>
                <w:rFonts w:ascii="HelveticaNeueLT Std Cn" w:hAnsi="HelveticaNeueLT Std Cn" w:cs="Arial"/>
              </w:rPr>
              <w:t>Review proposed new funding for financial implications, recommending approval or disapproval to the board.</w:t>
            </w:r>
          </w:p>
          <w:p w:rsidR="00A2296C" w:rsidRPr="00A2296C" w:rsidRDefault="00A2296C" w:rsidP="00A2296C">
            <w:pPr>
              <w:pStyle w:val="ListParagraph"/>
              <w:numPr>
                <w:ilvl w:val="1"/>
                <w:numId w:val="23"/>
              </w:numPr>
              <w:rPr>
                <w:rFonts w:ascii="HelveticaNeueLT Std Cn" w:hAnsi="HelveticaNeueLT Std Cn" w:cs="Arial"/>
              </w:rPr>
            </w:pPr>
            <w:r w:rsidRPr="00A2296C">
              <w:rPr>
                <w:rFonts w:ascii="HelveticaNeueLT Std Cn" w:hAnsi="HelveticaNeueLT Std Cn" w:cs="Arial"/>
              </w:rPr>
              <w:t>Ensure that the organization has the proper risk management provisions in place, including appropriate insurance coverage for the organization and for the board.</w:t>
            </w:r>
          </w:p>
          <w:p w:rsidR="00A2296C" w:rsidRPr="00A2296C" w:rsidRDefault="00A2296C" w:rsidP="00A2296C">
            <w:pPr>
              <w:rPr>
                <w:rFonts w:ascii="HelveticaNeueLT Std Cn" w:hAnsi="HelveticaNeueLT Std Cn" w:cs="Arial"/>
              </w:rPr>
            </w:pPr>
          </w:p>
          <w:p w:rsidR="00A2296C" w:rsidRPr="00A2296C" w:rsidRDefault="00A2296C" w:rsidP="00A2296C">
            <w:pPr>
              <w:pStyle w:val="ListParagraph"/>
              <w:numPr>
                <w:ilvl w:val="0"/>
                <w:numId w:val="23"/>
              </w:numPr>
              <w:rPr>
                <w:rFonts w:ascii="HelveticaNeueLT Std Cn" w:hAnsi="HelveticaNeueLT Std Cn" w:cs="Arial"/>
              </w:rPr>
            </w:pPr>
            <w:r w:rsidRPr="00A2296C">
              <w:rPr>
                <w:rFonts w:ascii="HelveticaNeueLT Std Cn" w:hAnsi="HelveticaNeueLT Std Cn" w:cs="Arial"/>
                <w:b/>
              </w:rPr>
              <w:t>Help the full board understand the organization’s financial affairs</w:t>
            </w:r>
            <w:r w:rsidRPr="00A2296C">
              <w:rPr>
                <w:rFonts w:ascii="HelveticaNeueLT Std Cn" w:hAnsi="HelveticaNeueLT Std Cn" w:cs="Arial"/>
              </w:rPr>
              <w:t>.</w:t>
            </w:r>
          </w:p>
          <w:p w:rsidR="00A2296C" w:rsidRPr="00A2296C" w:rsidRDefault="00A2296C" w:rsidP="00A2296C">
            <w:pPr>
              <w:pStyle w:val="ListParagraph"/>
              <w:numPr>
                <w:ilvl w:val="1"/>
                <w:numId w:val="23"/>
              </w:numPr>
              <w:rPr>
                <w:rFonts w:ascii="HelveticaNeueLT Std Cn" w:hAnsi="HelveticaNeueLT Std Cn" w:cs="Arial"/>
              </w:rPr>
            </w:pPr>
            <w:r w:rsidRPr="00A2296C">
              <w:rPr>
                <w:rFonts w:ascii="HelveticaNeueLT Std Cn" w:hAnsi="HelveticaNeueLT Std Cn" w:cs="Arial"/>
              </w:rPr>
              <w:t xml:space="preserve">Ensure that the board as a whole is well-informed about the organization’s finances. </w:t>
            </w:r>
          </w:p>
          <w:p w:rsidR="00A2296C" w:rsidRPr="00A2296C" w:rsidRDefault="00A2296C" w:rsidP="00A2296C">
            <w:pPr>
              <w:pStyle w:val="ListParagraph"/>
              <w:numPr>
                <w:ilvl w:val="1"/>
                <w:numId w:val="23"/>
              </w:numPr>
              <w:rPr>
                <w:rFonts w:ascii="HelveticaNeueLT Std Cn" w:hAnsi="HelveticaNeueLT Std Cn" w:cs="Arial"/>
              </w:rPr>
            </w:pPr>
            <w:r w:rsidRPr="00A2296C">
              <w:rPr>
                <w:rFonts w:ascii="HelveticaNeueLT Std Cn" w:hAnsi="HelveticaNeueLT Std Cn" w:cs="Arial"/>
              </w:rPr>
              <w:t>Take measures to educate the board on areas that need further explanation.</w:t>
            </w:r>
          </w:p>
          <w:p w:rsidR="00A2296C" w:rsidRPr="00A2296C" w:rsidRDefault="00A2296C" w:rsidP="00A2296C">
            <w:pPr>
              <w:rPr>
                <w:rFonts w:ascii="HelveticaNeueLT Std Cn" w:hAnsi="HelveticaNeueLT Std Cn" w:cs="Arial"/>
              </w:rPr>
            </w:pPr>
          </w:p>
          <w:p w:rsidR="00A2296C" w:rsidRPr="00A2296C" w:rsidRDefault="00A2296C" w:rsidP="00A2296C">
            <w:pPr>
              <w:pStyle w:val="ListParagraph"/>
              <w:numPr>
                <w:ilvl w:val="0"/>
                <w:numId w:val="23"/>
              </w:numPr>
              <w:rPr>
                <w:rFonts w:ascii="HelveticaNeueLT Std Cn" w:hAnsi="HelveticaNeueLT Std Cn" w:cs="Arial"/>
                <w:b/>
              </w:rPr>
            </w:pPr>
            <w:r w:rsidRPr="00A2296C">
              <w:rPr>
                <w:rFonts w:ascii="HelveticaNeueLT Std Cn" w:hAnsi="HelveticaNeueLT Std Cn" w:cs="Arial"/>
                <w:b/>
              </w:rPr>
              <w:t>Ensure compliance with federal, state, and other requirements related to the organization’s finances.</w:t>
            </w:r>
          </w:p>
          <w:p w:rsidR="00A2296C" w:rsidRPr="00A2296C" w:rsidRDefault="00A2296C" w:rsidP="00A2296C">
            <w:pPr>
              <w:pStyle w:val="ListParagraph"/>
              <w:numPr>
                <w:ilvl w:val="1"/>
                <w:numId w:val="23"/>
              </w:numPr>
              <w:rPr>
                <w:rFonts w:ascii="HelveticaNeueLT Std Cn" w:hAnsi="HelveticaNeueLT Std Cn" w:cs="Arial"/>
              </w:rPr>
            </w:pPr>
            <w:r w:rsidRPr="00A2296C">
              <w:rPr>
                <w:rFonts w:ascii="HelveticaNeueLT Std Cn" w:hAnsi="HelveticaNeueLT Std Cn" w:cs="Arial"/>
              </w:rPr>
              <w:t>Ensure that the organization maintains adequate insurance coverage.</w:t>
            </w:r>
            <w:r>
              <w:rPr>
                <w:rFonts w:ascii="HelveticaNeueLT Std Cn" w:hAnsi="HelveticaNeueLT Std Cn" w:cs="Arial"/>
              </w:rPr>
              <w:br/>
            </w:r>
          </w:p>
          <w:p w:rsidR="00A2296C" w:rsidRPr="00A2296C" w:rsidRDefault="00A2296C" w:rsidP="00A2296C">
            <w:pPr>
              <w:pStyle w:val="ListParagraph"/>
              <w:numPr>
                <w:ilvl w:val="0"/>
                <w:numId w:val="23"/>
              </w:numPr>
              <w:rPr>
                <w:rFonts w:ascii="HelveticaNeueLT Std Cn" w:hAnsi="HelveticaNeueLT Std Cn" w:cs="Arial"/>
                <w:b/>
              </w:rPr>
            </w:pPr>
            <w:r w:rsidRPr="00A2296C">
              <w:rPr>
                <w:rFonts w:ascii="HelveticaNeueLT Std Cn" w:hAnsi="HelveticaNeueLT Std Cn" w:cs="Arial"/>
                <w:b/>
              </w:rPr>
              <w:t>Ensure that the IRS Form 990 or any other forms required by government are filed completely, correctly, and on time.</w:t>
            </w:r>
            <w:r>
              <w:rPr>
                <w:rFonts w:ascii="HelveticaNeueLT Std Cn" w:hAnsi="HelveticaNeueLT Std Cn" w:cs="Arial"/>
                <w:b/>
              </w:rPr>
              <w:br/>
            </w:r>
          </w:p>
        </w:tc>
      </w:tr>
      <w:tr w:rsidR="00AF0D4D" w:rsidRPr="00614334" w:rsidTr="00F95EAC">
        <w:tc>
          <w:tcPr>
            <w:tcW w:w="3078" w:type="dxa"/>
          </w:tcPr>
          <w:p w:rsidR="00AF0D4D" w:rsidRPr="00614334" w:rsidRDefault="00AF0D4D" w:rsidP="00F95EAC">
            <w:pPr>
              <w:jc w:val="both"/>
              <w:rPr>
                <w:rFonts w:ascii="HelveticaNeueLT Std Cn" w:hAnsi="HelveticaNeueLT Std Cn" w:cs="Arial"/>
                <w:b/>
                <w:smallCaps/>
              </w:rPr>
            </w:pPr>
          </w:p>
        </w:tc>
        <w:tc>
          <w:tcPr>
            <w:tcW w:w="6498" w:type="dxa"/>
          </w:tcPr>
          <w:p w:rsidR="00AF0D4D" w:rsidRPr="00AF0D4D" w:rsidRDefault="00AF0D4D" w:rsidP="00AF0D4D">
            <w:pPr>
              <w:pStyle w:val="ListParagraph"/>
              <w:numPr>
                <w:ilvl w:val="0"/>
                <w:numId w:val="30"/>
              </w:numPr>
              <w:rPr>
                <w:rFonts w:ascii="HelveticaNeueLT Std Cn" w:hAnsi="HelveticaNeueLT Std Cn" w:cs="Arial"/>
              </w:rPr>
            </w:pPr>
            <w:r w:rsidRPr="00AF0D4D">
              <w:rPr>
                <w:rFonts w:ascii="HelveticaNeueLT Std Cn" w:hAnsi="HelveticaNeueLT Std Cn" w:cs="Arial"/>
                <w:b/>
              </w:rPr>
              <w:t>Compensation</w:t>
            </w:r>
            <w:r w:rsidRPr="00AF0D4D">
              <w:rPr>
                <w:rFonts w:ascii="HelveticaNeueLT Std Cn" w:hAnsi="HelveticaNeueLT Std Cn" w:cs="Arial"/>
              </w:rPr>
              <w:t>: Boards that are too large and unwieldy to manage the compensation process as a group may delegate oversight of the chief executive’s compensation to a special committee or task force. A smaller committee can devote its attention as needed to the often detailed process of managing compensation matters. Some compensation committees also review other staff compensation levels, set annual performance objectives with the chief executive, and facilitate the chief executive’s performance review.</w:t>
            </w:r>
          </w:p>
          <w:p w:rsidR="00AF0D4D" w:rsidRPr="00AF0D4D" w:rsidRDefault="00AF0D4D" w:rsidP="00AF0D4D">
            <w:pPr>
              <w:rPr>
                <w:rFonts w:ascii="HelveticaNeueLT Std Cn" w:hAnsi="HelveticaNeueLT Std Cn" w:cs="Arial"/>
              </w:rPr>
            </w:pPr>
          </w:p>
          <w:p w:rsidR="00197E66" w:rsidRPr="00197E66" w:rsidRDefault="00AF0D4D" w:rsidP="00197E66">
            <w:pPr>
              <w:pStyle w:val="ListParagraph"/>
              <w:numPr>
                <w:ilvl w:val="0"/>
                <w:numId w:val="30"/>
              </w:numPr>
              <w:rPr>
                <w:rFonts w:ascii="HelveticaNeueLT Std Cn" w:hAnsi="HelveticaNeueLT Std Cn" w:cs="Arial"/>
              </w:rPr>
            </w:pPr>
            <w:r w:rsidRPr="00AF0D4D">
              <w:rPr>
                <w:rFonts w:ascii="HelveticaNeueLT Std Cn" w:hAnsi="HelveticaNeueLT Std Cn" w:cs="Arial"/>
                <w:b/>
              </w:rPr>
              <w:t>Strategic Planning</w:t>
            </w:r>
            <w:r w:rsidRPr="00AF0D4D">
              <w:rPr>
                <w:rFonts w:ascii="HelveticaNeueLT Std Cn" w:hAnsi="HelveticaNeueLT Std Cn" w:cs="Arial"/>
              </w:rPr>
              <w:t>: Strategic planning is usually a periodic activity that requires participation by board and senior staff members. The board’s role is to establish strategic direction, and the staff’s role is to flesh out goals and create a plan that will guide the organization for the next several years. A strategic planning committee or task force can help ensure that the planning process is well structured, involves the right people at the right time, and integrates all aspects of the organization. Often, a temporary committee will guide the planning process through the approval stage and put mechanisms in place for the full board to monitor progress against the plan.</w:t>
            </w:r>
            <w:r w:rsidR="00197E66">
              <w:rPr>
                <w:rFonts w:ascii="HelveticaNeueLT Std Cn" w:hAnsi="HelveticaNeueLT Std Cn" w:cs="Arial"/>
              </w:rPr>
              <w:br/>
            </w:r>
            <w:r w:rsidR="00197E66">
              <w:rPr>
                <w:rFonts w:ascii="HelveticaNeueLT Std Cn" w:hAnsi="HelveticaNeueLT Std Cn" w:cs="Arial"/>
              </w:rPr>
              <w:br/>
            </w:r>
            <w:r w:rsidR="00197E66" w:rsidRPr="00197E66">
              <w:rPr>
                <w:rFonts w:ascii="HelveticaNeueLT Std Cn" w:hAnsi="HelveticaNeueLT Std Cn" w:cs="Arial"/>
                <w:b/>
              </w:rPr>
              <w:t>Purpose</w:t>
            </w:r>
            <w:r w:rsidR="00197E66">
              <w:rPr>
                <w:rFonts w:ascii="HelveticaNeueLT Std Cn" w:hAnsi="HelveticaNeueLT Std Cn" w:cs="Arial"/>
                <w:b/>
              </w:rPr>
              <w:br/>
            </w:r>
            <w:r w:rsidR="00197E66" w:rsidRPr="00197E66">
              <w:rPr>
                <w:rFonts w:ascii="HelveticaNeueLT Std Cn" w:hAnsi="HelveticaNeueLT Std Cn" w:cs="Arial"/>
              </w:rPr>
              <w:t xml:space="preserve">The purpose of the strategic planning committee is to promote, coordinate, and oversee planning across the organization. It will attempt to link XYZ’s programs and services with its mission, markets, and resources. In meeting the challenges of external as well as the internal environment, it will strive to display and foster strategic thinking, timely action, and adequate communication. </w:t>
            </w:r>
          </w:p>
          <w:p w:rsidR="00197E66" w:rsidRPr="00197E66" w:rsidRDefault="00197E66" w:rsidP="00197E66">
            <w:pPr>
              <w:pStyle w:val="ListParagraph"/>
              <w:ind w:left="360"/>
              <w:rPr>
                <w:rFonts w:ascii="HelveticaNeueLT Std Cn" w:hAnsi="HelveticaNeueLT Std Cn" w:cs="Arial"/>
              </w:rPr>
            </w:pPr>
          </w:p>
          <w:p w:rsidR="00197E66" w:rsidRPr="00197E66" w:rsidRDefault="00197E66" w:rsidP="00197E66">
            <w:pPr>
              <w:pStyle w:val="ListParagraph"/>
              <w:ind w:left="360"/>
              <w:rPr>
                <w:rFonts w:ascii="HelveticaNeueLT Std Cn" w:hAnsi="HelveticaNeueLT Std Cn" w:cs="Arial"/>
                <w:b/>
              </w:rPr>
            </w:pPr>
            <w:r w:rsidRPr="00197E66">
              <w:rPr>
                <w:rFonts w:ascii="HelveticaNeueLT Std Cn" w:hAnsi="HelveticaNeueLT Std Cn" w:cs="Arial"/>
                <w:b/>
              </w:rPr>
              <w:t>Charge</w:t>
            </w:r>
          </w:p>
          <w:p w:rsidR="00197E66" w:rsidRPr="00197E66" w:rsidRDefault="00197E66" w:rsidP="00197E66">
            <w:pPr>
              <w:pStyle w:val="ListParagraph"/>
              <w:numPr>
                <w:ilvl w:val="1"/>
                <w:numId w:val="30"/>
              </w:numPr>
              <w:rPr>
                <w:rFonts w:ascii="HelveticaNeueLT Std Cn" w:hAnsi="HelveticaNeueLT Std Cn" w:cs="Arial"/>
              </w:rPr>
            </w:pPr>
            <w:r w:rsidRPr="00197E66">
              <w:rPr>
                <w:rFonts w:ascii="HelveticaNeueLT Std Cn" w:hAnsi="HelveticaNeueLT Std Cn" w:cs="Arial"/>
              </w:rPr>
              <w:t>Assist the chief executive in formulating, advancing, and communicating a vision for the future of XYZ.</w:t>
            </w:r>
          </w:p>
          <w:p w:rsidR="00197E66" w:rsidRPr="00197E66" w:rsidRDefault="00197E66" w:rsidP="00197E66">
            <w:pPr>
              <w:pStyle w:val="ListParagraph"/>
              <w:numPr>
                <w:ilvl w:val="1"/>
                <w:numId w:val="30"/>
              </w:numPr>
              <w:rPr>
                <w:rFonts w:ascii="HelveticaNeueLT Std Cn" w:hAnsi="HelveticaNeueLT Std Cn" w:cs="Arial"/>
              </w:rPr>
            </w:pPr>
            <w:r w:rsidRPr="00197E66">
              <w:rPr>
                <w:rFonts w:ascii="HelveticaNeueLT Std Cn" w:hAnsi="HelveticaNeueLT Std Cn" w:cs="Arial"/>
              </w:rPr>
              <w:t xml:space="preserve">Coordinate the work of other groups involved in planning and integrate their products into a coherent set of action plans. </w:t>
            </w:r>
          </w:p>
          <w:p w:rsidR="00197E66" w:rsidRPr="00197E66" w:rsidRDefault="00197E66" w:rsidP="00197E66">
            <w:pPr>
              <w:pStyle w:val="ListParagraph"/>
              <w:numPr>
                <w:ilvl w:val="1"/>
                <w:numId w:val="30"/>
              </w:numPr>
              <w:rPr>
                <w:rFonts w:ascii="HelveticaNeueLT Std Cn" w:hAnsi="HelveticaNeueLT Std Cn" w:cs="Arial"/>
              </w:rPr>
            </w:pPr>
            <w:r w:rsidRPr="00197E66">
              <w:rPr>
                <w:rFonts w:ascii="HelveticaNeueLT Std Cn" w:hAnsi="HelveticaNeueLT Std Cn" w:cs="Arial"/>
              </w:rPr>
              <w:t>Identify strategic issues and options through ongoing analysis of XYZ’s internal strengths and weaknesses in relation to its external opportunities and threats.</w:t>
            </w:r>
          </w:p>
          <w:p w:rsidR="00197E66" w:rsidRPr="00197E66" w:rsidRDefault="00197E66" w:rsidP="00197E66">
            <w:pPr>
              <w:pStyle w:val="ListParagraph"/>
              <w:numPr>
                <w:ilvl w:val="1"/>
                <w:numId w:val="30"/>
              </w:numPr>
              <w:rPr>
                <w:rFonts w:ascii="HelveticaNeueLT Std Cn" w:hAnsi="HelveticaNeueLT Std Cn" w:cs="Arial"/>
              </w:rPr>
            </w:pPr>
            <w:r w:rsidRPr="00197E66">
              <w:rPr>
                <w:rFonts w:ascii="HelveticaNeueLT Std Cn" w:hAnsi="HelveticaNeueLT Std Cn" w:cs="Arial"/>
              </w:rPr>
              <w:t>Prepare and periodically update planning assumptions.</w:t>
            </w:r>
          </w:p>
          <w:p w:rsidR="00197E66" w:rsidRPr="00197E66" w:rsidRDefault="00197E66" w:rsidP="00197E66">
            <w:pPr>
              <w:pStyle w:val="ListParagraph"/>
              <w:numPr>
                <w:ilvl w:val="1"/>
                <w:numId w:val="30"/>
              </w:numPr>
              <w:rPr>
                <w:rFonts w:ascii="HelveticaNeueLT Std Cn" w:hAnsi="HelveticaNeueLT Std Cn" w:cs="Arial"/>
              </w:rPr>
            </w:pPr>
            <w:r w:rsidRPr="00197E66">
              <w:rPr>
                <w:rFonts w:ascii="HelveticaNeueLT Std Cn" w:hAnsi="HelveticaNeueLT Std Cn" w:cs="Arial"/>
              </w:rPr>
              <w:t>Ascertain the need for outside planning expertise and retain consultants as appropriate.</w:t>
            </w:r>
          </w:p>
          <w:p w:rsidR="00197E66" w:rsidRPr="00197E66" w:rsidRDefault="00197E66" w:rsidP="00197E66">
            <w:pPr>
              <w:pStyle w:val="ListParagraph"/>
              <w:numPr>
                <w:ilvl w:val="1"/>
                <w:numId w:val="30"/>
              </w:numPr>
              <w:rPr>
                <w:rFonts w:ascii="HelveticaNeueLT Std Cn" w:hAnsi="HelveticaNeueLT Std Cn" w:cs="Arial"/>
              </w:rPr>
            </w:pPr>
            <w:r w:rsidRPr="00197E66">
              <w:rPr>
                <w:rFonts w:ascii="HelveticaNeueLT Std Cn" w:hAnsi="HelveticaNeueLT Std Cn" w:cs="Arial"/>
              </w:rPr>
              <w:t>Oversee and monitor the implementation of plans to ensure that they are carried out.</w:t>
            </w:r>
          </w:p>
          <w:p w:rsidR="00197E66" w:rsidRPr="00197E66" w:rsidRDefault="00197E66" w:rsidP="00197E66">
            <w:pPr>
              <w:pStyle w:val="ListParagraph"/>
              <w:numPr>
                <w:ilvl w:val="1"/>
                <w:numId w:val="30"/>
              </w:numPr>
              <w:rPr>
                <w:rFonts w:ascii="HelveticaNeueLT Std Cn" w:hAnsi="HelveticaNeueLT Std Cn" w:cs="Arial"/>
              </w:rPr>
            </w:pPr>
            <w:r w:rsidRPr="00197E66">
              <w:rPr>
                <w:rFonts w:ascii="HelveticaNeueLT Std Cn" w:hAnsi="HelveticaNeueLT Std Cn" w:cs="Arial"/>
              </w:rPr>
              <w:t>Promote and evaluate the continuous assessment and benchmarking of planning efforts.</w:t>
            </w:r>
          </w:p>
          <w:p w:rsidR="00197E66" w:rsidRPr="00197E66" w:rsidRDefault="00197E66" w:rsidP="00197E66">
            <w:pPr>
              <w:pStyle w:val="ListParagraph"/>
              <w:numPr>
                <w:ilvl w:val="1"/>
                <w:numId w:val="30"/>
              </w:numPr>
              <w:rPr>
                <w:rFonts w:ascii="HelveticaNeueLT Std Cn" w:hAnsi="HelveticaNeueLT Std Cn" w:cs="Arial"/>
              </w:rPr>
            </w:pPr>
            <w:r w:rsidRPr="00197E66">
              <w:rPr>
                <w:rFonts w:ascii="HelveticaNeueLT Std Cn" w:hAnsi="HelveticaNeueLT Std Cn" w:cs="Arial"/>
              </w:rPr>
              <w:t>Oversee the work of those committees and task forces charged with responsibility for implementing policies related to strategic planning activities.</w:t>
            </w:r>
          </w:p>
          <w:p w:rsidR="00197E66" w:rsidRPr="00197E66" w:rsidRDefault="00197E66" w:rsidP="00197E66">
            <w:pPr>
              <w:pStyle w:val="ListParagraph"/>
              <w:numPr>
                <w:ilvl w:val="1"/>
                <w:numId w:val="30"/>
              </w:numPr>
              <w:rPr>
                <w:rFonts w:ascii="HelveticaNeueLT Std Cn" w:hAnsi="HelveticaNeueLT Std Cn" w:cs="Arial"/>
              </w:rPr>
            </w:pPr>
            <w:r w:rsidRPr="00197E66">
              <w:rPr>
                <w:rFonts w:ascii="HelveticaNeueLT Std Cn" w:hAnsi="HelveticaNeueLT Std Cn" w:cs="Arial"/>
              </w:rPr>
              <w:t>Ensure adequate communication and consultation about planning issues and process with XYZ’s stakeholders.</w:t>
            </w:r>
          </w:p>
          <w:p w:rsidR="00AF0D4D" w:rsidRPr="00AF0D4D" w:rsidRDefault="00197E66" w:rsidP="00197E66">
            <w:pPr>
              <w:pStyle w:val="ListParagraph"/>
              <w:ind w:left="360"/>
              <w:rPr>
                <w:rFonts w:ascii="HelveticaNeueLT Std Cn" w:hAnsi="HelveticaNeueLT Std Cn" w:cs="Arial"/>
              </w:rPr>
            </w:pPr>
            <w:r>
              <w:rPr>
                <w:rFonts w:ascii="HelveticaNeueLT Std Cn" w:hAnsi="HelveticaNeueLT Std Cn" w:cs="Arial"/>
              </w:rPr>
              <w:br/>
            </w:r>
          </w:p>
          <w:p w:rsidR="00AF0D4D" w:rsidRPr="00AF0D4D" w:rsidRDefault="00AF0D4D" w:rsidP="00AF0D4D">
            <w:pPr>
              <w:rPr>
                <w:rFonts w:ascii="HelveticaNeueLT Std Cn" w:hAnsi="HelveticaNeueLT Std Cn" w:cs="Arial"/>
              </w:rPr>
            </w:pPr>
          </w:p>
          <w:p w:rsidR="00197E66" w:rsidRPr="00197E66" w:rsidRDefault="00AF0D4D" w:rsidP="00197E66">
            <w:pPr>
              <w:pStyle w:val="ListParagraph"/>
              <w:numPr>
                <w:ilvl w:val="0"/>
                <w:numId w:val="30"/>
              </w:numPr>
              <w:rPr>
                <w:rFonts w:ascii="HelveticaNeueLT Std Cn" w:hAnsi="HelveticaNeueLT Std Cn" w:cs="Arial"/>
              </w:rPr>
            </w:pPr>
            <w:r w:rsidRPr="00AF0D4D">
              <w:rPr>
                <w:rFonts w:ascii="HelveticaNeueLT Std Cn" w:hAnsi="HelveticaNeueLT Std Cn" w:cs="Arial"/>
                <w:b/>
              </w:rPr>
              <w:t>Communications and Public Relations</w:t>
            </w:r>
            <w:r w:rsidRPr="00AF0D4D">
              <w:rPr>
                <w:rFonts w:ascii="HelveticaNeueLT Std Cn" w:hAnsi="HelveticaNeueLT Std Cn" w:cs="Arial"/>
              </w:rPr>
              <w:t>: While communications and public relations are primarily staff-driven functions, board members often get involved at two levels: oversight and direct support. Board members, because of their personal and professional relationships, can be helpful in leading and supporting outreach activities. A designated committee may help develop, implement, and oversee a public relations plan; suggest strategies for how best to communicate with media and community leaders; recommend ways to involve individual board members in communication efforts; and help the board monitor its reputation.</w:t>
            </w:r>
            <w:r w:rsidR="00197E66">
              <w:rPr>
                <w:rFonts w:ascii="HelveticaNeueLT Std Cn" w:hAnsi="HelveticaNeueLT Std Cn" w:cs="Arial"/>
              </w:rPr>
              <w:br/>
            </w:r>
            <w:r w:rsidR="00197E66">
              <w:rPr>
                <w:rFonts w:ascii="HelveticaNeueLT Std Cn" w:hAnsi="HelveticaNeueLT Std Cn" w:cs="Arial"/>
              </w:rPr>
              <w:br/>
            </w:r>
            <w:r w:rsidR="00197E66" w:rsidRPr="00197E66">
              <w:rPr>
                <w:rFonts w:ascii="HelveticaNeueLT Std Cn" w:hAnsi="HelveticaNeueLT Std Cn" w:cs="Arial"/>
              </w:rPr>
              <w:t>The communications committee shall be composed of no fewer than __ board members and, at the discretion of the board, up to __ non–board members. It shall be staffed by the director of communications. The committee is charged with engaging the board in developing and disseminating the organization’s messages. It is responsible for</w:t>
            </w:r>
            <w:r w:rsidR="00197E66">
              <w:rPr>
                <w:rFonts w:ascii="HelveticaNeueLT Std Cn" w:hAnsi="HelveticaNeueLT Std Cn" w:cs="Arial"/>
              </w:rPr>
              <w:t>:</w:t>
            </w:r>
            <w:r w:rsidR="00197E66">
              <w:rPr>
                <w:rFonts w:ascii="HelveticaNeueLT Std Cn" w:hAnsi="HelveticaNeueLT Std Cn" w:cs="Arial"/>
              </w:rPr>
              <w:br/>
            </w:r>
          </w:p>
          <w:p w:rsidR="00197E66" w:rsidRPr="00197E66" w:rsidRDefault="00197E66" w:rsidP="00197E66">
            <w:pPr>
              <w:pStyle w:val="ListParagraph"/>
              <w:numPr>
                <w:ilvl w:val="1"/>
                <w:numId w:val="30"/>
              </w:numPr>
              <w:rPr>
                <w:rFonts w:ascii="HelveticaNeueLT Std Cn" w:hAnsi="HelveticaNeueLT Std Cn" w:cs="Arial"/>
              </w:rPr>
            </w:pPr>
            <w:r w:rsidRPr="00197E66">
              <w:rPr>
                <w:rFonts w:ascii="HelveticaNeueLT Std Cn" w:hAnsi="HelveticaNeueLT Std Cn" w:cs="Arial"/>
              </w:rPr>
              <w:t>Ensuring adequate resources (e.g., staff, expenses) to implement the organization’s communications plan</w:t>
            </w:r>
          </w:p>
          <w:p w:rsidR="00197E66" w:rsidRPr="00197E66" w:rsidRDefault="00197E66" w:rsidP="00197E66">
            <w:pPr>
              <w:pStyle w:val="ListParagraph"/>
              <w:numPr>
                <w:ilvl w:val="1"/>
                <w:numId w:val="30"/>
              </w:numPr>
              <w:rPr>
                <w:rFonts w:ascii="HelveticaNeueLT Std Cn" w:hAnsi="HelveticaNeueLT Std Cn" w:cs="Arial"/>
              </w:rPr>
            </w:pPr>
            <w:r w:rsidRPr="00197E66">
              <w:rPr>
                <w:rFonts w:ascii="HelveticaNeueLT Std Cn" w:hAnsi="HelveticaNeueLT Std Cn" w:cs="Arial"/>
              </w:rPr>
              <w:t>Supporting the staff in implementing the communication plans (e.g., using approved materials in its outreach on behalf of the organization, identifying potential contacts from target audiences)</w:t>
            </w:r>
          </w:p>
          <w:p w:rsidR="00197E66" w:rsidRPr="00197E66" w:rsidRDefault="00197E66" w:rsidP="00197E66">
            <w:pPr>
              <w:pStyle w:val="ListParagraph"/>
              <w:numPr>
                <w:ilvl w:val="1"/>
                <w:numId w:val="30"/>
              </w:numPr>
              <w:rPr>
                <w:rFonts w:ascii="HelveticaNeueLT Std Cn" w:hAnsi="HelveticaNeueLT Std Cn" w:cs="Arial"/>
              </w:rPr>
            </w:pPr>
            <w:r w:rsidRPr="00197E66">
              <w:rPr>
                <w:rFonts w:ascii="HelveticaNeueLT Std Cn" w:hAnsi="HelveticaNeueLT Std Cn" w:cs="Arial"/>
              </w:rPr>
              <w:t>Monitoring and evaluating the quality and effectiveness of the organization’s communications vehicles. Reviewing reports prepared by the staff about the impact of communications activities.</w:t>
            </w:r>
          </w:p>
          <w:p w:rsidR="00AF0D4D" w:rsidRPr="00AF0D4D" w:rsidRDefault="00AF0D4D" w:rsidP="00197E66">
            <w:pPr>
              <w:pStyle w:val="ListParagraph"/>
              <w:ind w:left="360"/>
              <w:rPr>
                <w:rFonts w:ascii="HelveticaNeueLT Std Cn" w:hAnsi="HelveticaNeueLT Std Cn" w:cs="Arial"/>
              </w:rPr>
            </w:pPr>
          </w:p>
          <w:p w:rsidR="00AF0D4D" w:rsidRPr="00AF0D4D" w:rsidRDefault="00AF0D4D" w:rsidP="00AF0D4D">
            <w:pPr>
              <w:rPr>
                <w:rFonts w:ascii="HelveticaNeueLT Std Cn" w:hAnsi="HelveticaNeueLT Std Cn" w:cs="Arial"/>
              </w:rPr>
            </w:pPr>
          </w:p>
          <w:p w:rsidR="00197E66" w:rsidRPr="00197E66" w:rsidRDefault="00AF0D4D" w:rsidP="00197E66">
            <w:pPr>
              <w:pStyle w:val="ListParagraph"/>
              <w:numPr>
                <w:ilvl w:val="0"/>
                <w:numId w:val="30"/>
              </w:numPr>
              <w:rPr>
                <w:rFonts w:ascii="HelveticaNeueLT Std Cn" w:hAnsi="HelveticaNeueLT Std Cn" w:cs="Arial"/>
              </w:rPr>
            </w:pPr>
            <w:r w:rsidRPr="00AF0D4D">
              <w:rPr>
                <w:rFonts w:ascii="HelveticaNeueLT Std Cn" w:hAnsi="HelveticaNeueLT Std Cn" w:cs="Arial"/>
                <w:b/>
              </w:rPr>
              <w:t>Membership</w:t>
            </w:r>
            <w:r w:rsidRPr="00AF0D4D">
              <w:rPr>
                <w:rFonts w:ascii="HelveticaNeueLT Std Cn" w:hAnsi="HelveticaNeueLT Std Cn" w:cs="Arial"/>
              </w:rPr>
              <w:t xml:space="preserve">: Many associations use a membership committee to engage board members in recruiting and retaining members. For associations with dedicated membership staff, a committee can help shape strategy and monitor progress for the membership program. For smaller associations with few or no staff, the board may also play an active role in defining membership criteria and benefits of membership, and recruiting new members. </w:t>
            </w:r>
            <w:r w:rsidR="00197E66">
              <w:rPr>
                <w:rFonts w:ascii="HelveticaNeueLT Std Cn" w:hAnsi="HelveticaNeueLT Std Cn" w:cs="Arial"/>
              </w:rPr>
              <w:br/>
            </w:r>
            <w:r w:rsidR="00197E66">
              <w:rPr>
                <w:rFonts w:ascii="HelveticaNeueLT Std Cn" w:hAnsi="HelveticaNeueLT Std Cn" w:cs="Arial"/>
              </w:rPr>
              <w:br/>
            </w:r>
            <w:r w:rsidR="00197E66" w:rsidRPr="00197E66">
              <w:rPr>
                <w:rFonts w:ascii="HelveticaNeueLT Std Cn" w:hAnsi="HelveticaNeueLT Std Cn" w:cs="Arial"/>
                <w:b/>
              </w:rPr>
              <w:t>Objectives</w:t>
            </w:r>
          </w:p>
          <w:p w:rsidR="00197E66" w:rsidRPr="00197E66" w:rsidRDefault="00197E66" w:rsidP="00197E66">
            <w:pPr>
              <w:pStyle w:val="ListParagraph"/>
              <w:ind w:left="360"/>
              <w:rPr>
                <w:rFonts w:ascii="HelveticaNeueLT Std Cn" w:hAnsi="HelveticaNeueLT Std Cn" w:cs="Arial"/>
              </w:rPr>
            </w:pPr>
            <w:r>
              <w:rPr>
                <w:rFonts w:ascii="HelveticaNeueLT Std Cn" w:hAnsi="HelveticaNeueLT Std Cn" w:cs="Arial"/>
              </w:rPr>
              <w:br/>
            </w:r>
            <w:r w:rsidRPr="00197E66">
              <w:rPr>
                <w:rFonts w:ascii="HelveticaNeueLT Std Cn" w:hAnsi="HelveticaNeueLT Std Cn" w:cs="Arial"/>
              </w:rPr>
              <w:t>The committee objective is to retain existing members and bring new members into the association.</w:t>
            </w:r>
            <w:r>
              <w:rPr>
                <w:rFonts w:ascii="HelveticaNeueLT Std Cn" w:hAnsi="HelveticaNeueLT Std Cn" w:cs="Arial"/>
              </w:rPr>
              <w:br/>
            </w:r>
            <w:r>
              <w:rPr>
                <w:rFonts w:ascii="HelveticaNeueLT Std Cn" w:hAnsi="HelveticaNeueLT Std Cn" w:cs="Arial"/>
              </w:rPr>
              <w:br/>
            </w:r>
            <w:r w:rsidRPr="00197E66">
              <w:rPr>
                <w:rFonts w:ascii="HelveticaNeueLT Std Cn" w:hAnsi="HelveticaNeueLT Std Cn" w:cs="Arial"/>
                <w:b/>
              </w:rPr>
              <w:t>Organization</w:t>
            </w:r>
          </w:p>
          <w:p w:rsidR="00197E66" w:rsidRPr="00197E66" w:rsidRDefault="00197E66" w:rsidP="00197E66">
            <w:pPr>
              <w:pStyle w:val="ListParagraph"/>
              <w:numPr>
                <w:ilvl w:val="1"/>
                <w:numId w:val="30"/>
              </w:numPr>
              <w:rPr>
                <w:rFonts w:ascii="HelveticaNeueLT Std Cn" w:hAnsi="HelveticaNeueLT Std Cn" w:cs="Arial"/>
              </w:rPr>
            </w:pPr>
            <w:r w:rsidRPr="00197E66">
              <w:rPr>
                <w:rFonts w:ascii="HelveticaNeueLT Std Cn" w:hAnsi="HelveticaNeueLT Std Cn" w:cs="Arial"/>
              </w:rPr>
              <w:t>The membership committee shall consist of a chair and at least __ and no more than __ additional members. The board chair shall appoint the chair and members of the committee. The chair will attempt to appoint an equal number of members from each state. Each state must be represented by a minimum of one member. The chair-elect may serve as the membership chair.</w:t>
            </w:r>
          </w:p>
          <w:p w:rsidR="00197E66" w:rsidRPr="00197E66" w:rsidRDefault="00197E66" w:rsidP="00197E66">
            <w:pPr>
              <w:pStyle w:val="ListParagraph"/>
              <w:ind w:left="360"/>
              <w:rPr>
                <w:rFonts w:ascii="HelveticaNeueLT Std Cn" w:hAnsi="HelveticaNeueLT Std Cn" w:cs="Arial"/>
              </w:rPr>
            </w:pPr>
          </w:p>
          <w:p w:rsidR="00197E66" w:rsidRPr="00197E66" w:rsidRDefault="00197E66" w:rsidP="00197E66">
            <w:pPr>
              <w:pStyle w:val="ListParagraph"/>
              <w:ind w:left="360"/>
              <w:rPr>
                <w:rFonts w:ascii="HelveticaNeueLT Std Cn" w:hAnsi="HelveticaNeueLT Std Cn" w:cs="Arial"/>
                <w:b/>
              </w:rPr>
            </w:pPr>
            <w:r w:rsidRPr="00197E66">
              <w:rPr>
                <w:rFonts w:ascii="HelveticaNeueLT Std Cn" w:hAnsi="HelveticaNeueLT Std Cn" w:cs="Arial"/>
                <w:b/>
              </w:rPr>
              <w:t>Activities</w:t>
            </w:r>
          </w:p>
          <w:p w:rsidR="00197E66" w:rsidRPr="00197E66" w:rsidRDefault="00197E66" w:rsidP="00197E66">
            <w:pPr>
              <w:pStyle w:val="ListParagraph"/>
              <w:numPr>
                <w:ilvl w:val="1"/>
                <w:numId w:val="30"/>
              </w:numPr>
              <w:rPr>
                <w:rFonts w:ascii="HelveticaNeueLT Std Cn" w:hAnsi="HelveticaNeueLT Std Cn" w:cs="Arial"/>
              </w:rPr>
            </w:pPr>
            <w:r w:rsidRPr="00197E66">
              <w:rPr>
                <w:rFonts w:ascii="HelveticaNeueLT Std Cn" w:hAnsi="HelveticaNeueLT Std Cn" w:cs="Arial"/>
              </w:rPr>
              <w:t>Provide guidance to the association in membership retention and recruitment, and improving member services.</w:t>
            </w:r>
          </w:p>
          <w:p w:rsidR="00197E66" w:rsidRPr="00197E66" w:rsidRDefault="00197E66" w:rsidP="00197E66">
            <w:pPr>
              <w:pStyle w:val="ListParagraph"/>
              <w:numPr>
                <w:ilvl w:val="1"/>
                <w:numId w:val="30"/>
              </w:numPr>
              <w:rPr>
                <w:rFonts w:ascii="HelveticaNeueLT Std Cn" w:hAnsi="HelveticaNeueLT Std Cn" w:cs="Arial"/>
              </w:rPr>
            </w:pPr>
            <w:r w:rsidRPr="00197E66">
              <w:rPr>
                <w:rFonts w:ascii="HelveticaNeueLT Std Cn" w:hAnsi="HelveticaNeueLT Std Cn" w:cs="Arial"/>
              </w:rPr>
              <w:t>Provide guidance to association chapters on effectively using membership recruitment programs.</w:t>
            </w:r>
          </w:p>
          <w:p w:rsidR="00197E66" w:rsidRPr="00197E66" w:rsidRDefault="00197E66" w:rsidP="00197E66">
            <w:pPr>
              <w:pStyle w:val="ListParagraph"/>
              <w:numPr>
                <w:ilvl w:val="1"/>
                <w:numId w:val="30"/>
              </w:numPr>
              <w:rPr>
                <w:rFonts w:ascii="HelveticaNeueLT Std Cn" w:hAnsi="HelveticaNeueLT Std Cn" w:cs="Arial"/>
              </w:rPr>
            </w:pPr>
            <w:r w:rsidRPr="00197E66">
              <w:rPr>
                <w:rFonts w:ascii="HelveticaNeueLT Std Cn" w:hAnsi="HelveticaNeueLT Std Cn" w:cs="Arial"/>
              </w:rPr>
              <w:t>Ensure that lists of members are maintained and that membership directories are periodically updated and distributed.</w:t>
            </w:r>
          </w:p>
          <w:p w:rsidR="00197E66" w:rsidRPr="00197E66" w:rsidRDefault="00197E66" w:rsidP="00197E66">
            <w:pPr>
              <w:pStyle w:val="ListParagraph"/>
              <w:numPr>
                <w:ilvl w:val="1"/>
                <w:numId w:val="30"/>
              </w:numPr>
              <w:rPr>
                <w:rFonts w:ascii="HelveticaNeueLT Std Cn" w:hAnsi="HelveticaNeueLT Std Cn" w:cs="Arial"/>
              </w:rPr>
            </w:pPr>
            <w:r w:rsidRPr="00197E66">
              <w:rPr>
                <w:rFonts w:ascii="HelveticaNeueLT Std Cn" w:hAnsi="HelveticaNeueLT Std Cn" w:cs="Arial"/>
              </w:rPr>
              <w:t>Present a written report at the annual meeting that includes a list of current members by categories and by chapter, the purge list, and a new member list as of December 31 of the previous year.</w:t>
            </w:r>
          </w:p>
          <w:p w:rsidR="00AF0D4D" w:rsidRPr="00AF0D4D" w:rsidRDefault="00197E66" w:rsidP="00197E66">
            <w:pPr>
              <w:pStyle w:val="ListParagraph"/>
              <w:ind w:left="360"/>
              <w:rPr>
                <w:rFonts w:ascii="HelveticaNeueLT Std Cn" w:hAnsi="HelveticaNeueLT Std Cn" w:cs="Arial"/>
              </w:rPr>
            </w:pPr>
            <w:bookmarkStart w:id="0" w:name="_GoBack"/>
            <w:bookmarkEnd w:id="0"/>
            <w:r>
              <w:rPr>
                <w:rFonts w:ascii="HelveticaNeueLT Std Cn" w:hAnsi="HelveticaNeueLT Std Cn" w:cs="Arial"/>
              </w:rPr>
              <w:br/>
            </w:r>
          </w:p>
          <w:p w:rsidR="00AF0D4D" w:rsidRPr="00AF0D4D" w:rsidRDefault="00AF0D4D" w:rsidP="00AF0D4D">
            <w:pPr>
              <w:rPr>
                <w:rFonts w:ascii="HelveticaNeueLT Std Cn" w:hAnsi="HelveticaNeueLT Std Cn" w:cs="Arial"/>
              </w:rPr>
            </w:pPr>
          </w:p>
          <w:p w:rsidR="00AF0D4D" w:rsidRDefault="00AF0D4D" w:rsidP="00AF0D4D">
            <w:pPr>
              <w:pStyle w:val="ListParagraph"/>
              <w:numPr>
                <w:ilvl w:val="0"/>
                <w:numId w:val="30"/>
              </w:numPr>
              <w:rPr>
                <w:rFonts w:ascii="HelveticaNeueLT Std Cn" w:hAnsi="HelveticaNeueLT Std Cn" w:cs="Arial"/>
              </w:rPr>
            </w:pPr>
            <w:proofErr w:type="spellStart"/>
            <w:r w:rsidRPr="00AF0D4D">
              <w:rPr>
                <w:rFonts w:ascii="HelveticaNeueLT Std Cn" w:hAnsi="HelveticaNeueLT Std Cn" w:cs="Arial"/>
                <w:b/>
              </w:rPr>
              <w:t>Grantmaking</w:t>
            </w:r>
            <w:proofErr w:type="spellEnd"/>
            <w:r w:rsidRPr="00AF0D4D">
              <w:rPr>
                <w:rFonts w:ascii="HelveticaNeueLT Std Cn" w:hAnsi="HelveticaNeueLT Std Cn" w:cs="Arial"/>
              </w:rPr>
              <w:t xml:space="preserve">: </w:t>
            </w:r>
            <w:proofErr w:type="spellStart"/>
            <w:r w:rsidRPr="00AF0D4D">
              <w:rPr>
                <w:rFonts w:ascii="HelveticaNeueLT Std Cn" w:hAnsi="HelveticaNeueLT Std Cn" w:cs="Arial"/>
              </w:rPr>
              <w:t>Grantmaking</w:t>
            </w:r>
            <w:proofErr w:type="spellEnd"/>
            <w:r w:rsidRPr="00AF0D4D">
              <w:rPr>
                <w:rFonts w:ascii="HelveticaNeueLT Std Cn" w:hAnsi="HelveticaNeueLT Std Cn" w:cs="Arial"/>
              </w:rPr>
              <w:t xml:space="preserve"> committees are specific to private and community foundations that annually distribute part of their assets to public charities whose work the foundation elects to support. Particularly in smaller foundations with no or few staff members, these committees often consist of board members who meet on scheduled dates to select and approve recipients of funds. These committees follow overall </w:t>
            </w:r>
            <w:proofErr w:type="spellStart"/>
            <w:r w:rsidRPr="00AF0D4D">
              <w:rPr>
                <w:rFonts w:ascii="HelveticaNeueLT Std Cn" w:hAnsi="HelveticaNeueLT Std Cn" w:cs="Arial"/>
              </w:rPr>
              <w:t>grantmaking</w:t>
            </w:r>
            <w:proofErr w:type="spellEnd"/>
            <w:r w:rsidRPr="00AF0D4D">
              <w:rPr>
                <w:rFonts w:ascii="HelveticaNeueLT Std Cn" w:hAnsi="HelveticaNeueLT Std Cn" w:cs="Arial"/>
              </w:rPr>
              <w:t xml:space="preserve"> guidelines approved by the board and that reflect the mission of the foundation.</w:t>
            </w:r>
          </w:p>
          <w:p w:rsidR="00AF0D4D" w:rsidRPr="00AF0D4D" w:rsidRDefault="00AF0D4D" w:rsidP="00AF0D4D">
            <w:pPr>
              <w:pStyle w:val="ListParagraph"/>
              <w:ind w:left="360"/>
              <w:rPr>
                <w:rFonts w:ascii="HelveticaNeueLT Std Cn" w:hAnsi="HelveticaNeueLT Std Cn" w:cs="Arial"/>
              </w:rPr>
            </w:pPr>
          </w:p>
        </w:tc>
      </w:tr>
    </w:tbl>
    <w:p w:rsidR="00CF3BBD" w:rsidRPr="00614334" w:rsidRDefault="00CF3BBD" w:rsidP="00CF3BBD">
      <w:pPr>
        <w:rPr>
          <w:rFonts w:ascii="HelveticaNeueLT Std Cn" w:hAnsi="HelveticaNeueLT Std Cn" w:cs="Arial"/>
        </w:rPr>
      </w:pPr>
    </w:p>
    <w:p w:rsidR="00CF3BBD" w:rsidRPr="00614334" w:rsidRDefault="00CF3BBD" w:rsidP="00CF3BBD">
      <w:pPr>
        <w:rPr>
          <w:rFonts w:ascii="HelveticaNeueLT Std Cn" w:hAnsi="HelveticaNeueLT Std Cn" w:cs="Arial"/>
        </w:rPr>
      </w:pPr>
      <w:r w:rsidRPr="00614334">
        <w:rPr>
          <w:rFonts w:ascii="HelveticaNeueLT Std Cn" w:hAnsi="HelveticaNeueLT Std Cn" w:cs="Arial"/>
        </w:rPr>
        <w:t>Revision Dates:</w:t>
      </w:r>
    </w:p>
    <w:p w:rsidR="00CF3BBD" w:rsidRPr="00614334" w:rsidRDefault="00CF3BBD" w:rsidP="00CF3BBD">
      <w:pPr>
        <w:pStyle w:val="Header"/>
        <w:numPr>
          <w:ilvl w:val="0"/>
          <w:numId w:val="1"/>
        </w:numPr>
        <w:tabs>
          <w:tab w:val="clear" w:pos="4320"/>
          <w:tab w:val="clear" w:pos="8640"/>
        </w:tabs>
        <w:rPr>
          <w:rFonts w:ascii="HelveticaNeueLT Std Cn" w:hAnsi="HelveticaNeueLT Std Cn" w:cs="Arial"/>
        </w:rPr>
      </w:pPr>
    </w:p>
    <w:p w:rsidR="00CF3BBD" w:rsidRPr="00614334" w:rsidRDefault="00CF3BBD" w:rsidP="00CF3BBD">
      <w:pPr>
        <w:pStyle w:val="Header"/>
        <w:numPr>
          <w:ilvl w:val="0"/>
          <w:numId w:val="1"/>
        </w:numPr>
        <w:tabs>
          <w:tab w:val="clear" w:pos="4320"/>
          <w:tab w:val="clear" w:pos="8640"/>
        </w:tabs>
        <w:rPr>
          <w:rFonts w:ascii="HelveticaNeueLT Std Cn" w:hAnsi="HelveticaNeueLT Std Cn" w:cs="Arial"/>
        </w:rPr>
      </w:pPr>
    </w:p>
    <w:p w:rsidR="00F95EAC" w:rsidRPr="00614334" w:rsidRDefault="00F95EAC">
      <w:pPr>
        <w:rPr>
          <w:rFonts w:ascii="HelveticaNeueLT Std Cn" w:hAnsi="HelveticaNeueLT Std Cn"/>
        </w:rPr>
      </w:pPr>
    </w:p>
    <w:sectPr w:rsidR="00F95EAC" w:rsidRPr="0061433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96C" w:rsidRDefault="00A2296C" w:rsidP="00CF3BBD">
      <w:r>
        <w:separator/>
      </w:r>
    </w:p>
  </w:endnote>
  <w:endnote w:type="continuationSeparator" w:id="0">
    <w:p w:rsidR="00A2296C" w:rsidRDefault="00A2296C" w:rsidP="00CF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T Std Cn">
    <w:panose1 w:val="020B050603050203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96C" w:rsidRDefault="00A2296C" w:rsidP="00CF3BBD">
      <w:r>
        <w:separator/>
      </w:r>
    </w:p>
  </w:footnote>
  <w:footnote w:type="continuationSeparator" w:id="0">
    <w:p w:rsidR="00A2296C" w:rsidRDefault="00A2296C" w:rsidP="00CF3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96C" w:rsidRPr="00614334" w:rsidRDefault="00A2296C" w:rsidP="00CF3BBD">
    <w:pPr>
      <w:tabs>
        <w:tab w:val="center" w:pos="4320"/>
        <w:tab w:val="right" w:pos="9450"/>
      </w:tabs>
      <w:ind w:right="-90"/>
      <w:jc w:val="right"/>
      <w:rPr>
        <w:rFonts w:ascii="HelveticaNeueLT Std Cn" w:hAnsi="HelveticaNeueLT Std Cn" w:cs="Arial"/>
        <w:i/>
      </w:rPr>
    </w:pPr>
    <w:r w:rsidRPr="00614334">
      <w:rPr>
        <w:rFonts w:ascii="HelveticaNeueLT Std Cn" w:hAnsi="HelveticaNeueLT Std Cn" w:cs="Arial"/>
        <w:i/>
      </w:rPr>
      <w:t>NLN Affiliated Constituent League Policy Manual/Section S</w:t>
    </w:r>
    <w:r>
      <w:rPr>
        <w:rFonts w:ascii="HelveticaNeueLT Std Cn" w:hAnsi="HelveticaNeueLT Std Cn" w:cs="Arial"/>
        <w:i/>
      </w:rPr>
      <w:t>even</w:t>
    </w:r>
    <w:r w:rsidRPr="00614334">
      <w:rPr>
        <w:rFonts w:ascii="HelveticaNeueLT Std Cn" w:hAnsi="HelveticaNeueLT Std Cn" w:cs="Arial"/>
        <w:i/>
      </w:rPr>
      <w:t>/Co</w:t>
    </w:r>
    <w:r>
      <w:rPr>
        <w:rFonts w:ascii="HelveticaNeueLT Std Cn" w:hAnsi="HelveticaNeueLT Std Cn" w:cs="Arial"/>
        <w:i/>
      </w:rPr>
      <w:t>mmittees</w:t>
    </w:r>
  </w:p>
  <w:p w:rsidR="00A2296C" w:rsidRDefault="00A229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1B38"/>
    <w:multiLevelType w:val="multilevel"/>
    <w:tmpl w:val="B4300E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AC3844"/>
    <w:multiLevelType w:val="hybridMultilevel"/>
    <w:tmpl w:val="A822923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662CFB"/>
    <w:multiLevelType w:val="hybridMultilevel"/>
    <w:tmpl w:val="8D907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D7585"/>
    <w:multiLevelType w:val="hybridMultilevel"/>
    <w:tmpl w:val="73365C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4F4880"/>
    <w:multiLevelType w:val="hybridMultilevel"/>
    <w:tmpl w:val="21C259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6E0619"/>
    <w:multiLevelType w:val="hybridMultilevel"/>
    <w:tmpl w:val="1AB4C3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CC5BEF"/>
    <w:multiLevelType w:val="hybridMultilevel"/>
    <w:tmpl w:val="39C6CD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DB13AC"/>
    <w:multiLevelType w:val="hybridMultilevel"/>
    <w:tmpl w:val="DB10A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B05817"/>
    <w:multiLevelType w:val="hybridMultilevel"/>
    <w:tmpl w:val="4AE48D9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74B34DF"/>
    <w:multiLevelType w:val="hybridMultilevel"/>
    <w:tmpl w:val="3CCE2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D401DC"/>
    <w:multiLevelType w:val="hybridMultilevel"/>
    <w:tmpl w:val="709A340E"/>
    <w:lvl w:ilvl="0" w:tplc="0409000F">
      <w:start w:val="1"/>
      <w:numFmt w:val="decimal"/>
      <w:lvlText w:val="%1."/>
      <w:lvlJc w:val="left"/>
      <w:pPr>
        <w:ind w:left="720" w:hanging="360"/>
      </w:pPr>
    </w:lvl>
    <w:lvl w:ilvl="1" w:tplc="707818DC">
      <w:start w:val="4"/>
      <w:numFmt w:val="bullet"/>
      <w:lvlText w:val="•"/>
      <w:lvlJc w:val="left"/>
      <w:pPr>
        <w:ind w:left="1800" w:hanging="720"/>
      </w:pPr>
      <w:rPr>
        <w:rFonts w:ascii="HelveticaNeueLT Std Cn" w:eastAsia="Times New Roman" w:hAnsi="HelveticaNeueLT Std Cn"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D812E2"/>
    <w:multiLevelType w:val="hybridMultilevel"/>
    <w:tmpl w:val="1E6EDB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165F83"/>
    <w:multiLevelType w:val="hybridMultilevel"/>
    <w:tmpl w:val="EEFE37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8D87AAC"/>
    <w:multiLevelType w:val="hybridMultilevel"/>
    <w:tmpl w:val="ACBC3C00"/>
    <w:lvl w:ilvl="0" w:tplc="13E24C5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3141F6"/>
    <w:multiLevelType w:val="multilevel"/>
    <w:tmpl w:val="82CA120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3FB674DA"/>
    <w:multiLevelType w:val="hybridMultilevel"/>
    <w:tmpl w:val="2E1A0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EF19D7"/>
    <w:multiLevelType w:val="hybridMultilevel"/>
    <w:tmpl w:val="11C62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B37CAA"/>
    <w:multiLevelType w:val="hybridMultilevel"/>
    <w:tmpl w:val="AD3A2D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F083B24"/>
    <w:multiLevelType w:val="hybridMultilevel"/>
    <w:tmpl w:val="196CBF42"/>
    <w:lvl w:ilvl="0" w:tplc="5256267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CF29A0"/>
    <w:multiLevelType w:val="hybridMultilevel"/>
    <w:tmpl w:val="44D63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617C37"/>
    <w:multiLevelType w:val="hybridMultilevel"/>
    <w:tmpl w:val="27DC7AB8"/>
    <w:lvl w:ilvl="0" w:tplc="4AD416AE">
      <w:start w:val="1"/>
      <w:numFmt w:val="bullet"/>
      <w:lvlText w:val=""/>
      <w:lvlJc w:val="left"/>
      <w:pPr>
        <w:tabs>
          <w:tab w:val="num" w:pos="360"/>
        </w:tabs>
        <w:ind w:left="360" w:hanging="360"/>
      </w:pPr>
      <w:rPr>
        <w:rFonts w:ascii="Wingdings" w:hAnsi="Wingdings" w:hint="default"/>
        <w:color w:val="auto"/>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nsid w:val="5BE47369"/>
    <w:multiLevelType w:val="hybridMultilevel"/>
    <w:tmpl w:val="E2706F80"/>
    <w:lvl w:ilvl="0" w:tplc="4E9C34F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790071"/>
    <w:multiLevelType w:val="hybridMultilevel"/>
    <w:tmpl w:val="4CD4FA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6B2351"/>
    <w:multiLevelType w:val="hybridMultilevel"/>
    <w:tmpl w:val="40F2E7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51113CE"/>
    <w:multiLevelType w:val="hybridMultilevel"/>
    <w:tmpl w:val="4FA4ABF4"/>
    <w:lvl w:ilvl="0" w:tplc="6D7A70F2">
      <w:start w:val="1"/>
      <w:numFmt w:val="decimal"/>
      <w:lvlText w:val="%1."/>
      <w:lvlJc w:val="left"/>
      <w:pPr>
        <w:ind w:left="1080" w:hanging="720"/>
      </w:pPr>
      <w:rPr>
        <w:rFonts w:hint="default"/>
      </w:rPr>
    </w:lvl>
    <w:lvl w:ilvl="1" w:tplc="3BDCC770">
      <w:start w:val="1"/>
      <w:numFmt w:val="bullet"/>
      <w:lvlText w:val="•"/>
      <w:lvlJc w:val="left"/>
      <w:pPr>
        <w:ind w:left="1800" w:hanging="720"/>
      </w:pPr>
      <w:rPr>
        <w:rFonts w:ascii="HelveticaNeueLT Std Cn" w:eastAsia="Times New Roman" w:hAnsi="HelveticaNeueLT Std Cn"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09221D"/>
    <w:multiLevelType w:val="hybridMultilevel"/>
    <w:tmpl w:val="DB8E6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852797"/>
    <w:multiLevelType w:val="hybridMultilevel"/>
    <w:tmpl w:val="A95E1BCA"/>
    <w:lvl w:ilvl="0" w:tplc="9B2679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47736C"/>
    <w:multiLevelType w:val="hybridMultilevel"/>
    <w:tmpl w:val="B150CEF2"/>
    <w:lvl w:ilvl="0" w:tplc="6E4CC9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4F2840"/>
    <w:multiLevelType w:val="hybridMultilevel"/>
    <w:tmpl w:val="B32E65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CD42C42"/>
    <w:multiLevelType w:val="hybridMultilevel"/>
    <w:tmpl w:val="59966B5A"/>
    <w:lvl w:ilvl="0" w:tplc="0409000F">
      <w:start w:val="1"/>
      <w:numFmt w:val="decimal"/>
      <w:lvlText w:val="%1."/>
      <w:lvlJc w:val="left"/>
      <w:pPr>
        <w:ind w:left="720" w:hanging="360"/>
      </w:pPr>
      <w:rPr>
        <w:rFonts w:hint="default"/>
      </w:rPr>
    </w:lvl>
    <w:lvl w:ilvl="1" w:tplc="DA6ABED8">
      <w:start w:val="1"/>
      <w:numFmt w:val="bullet"/>
      <w:lvlText w:val="•"/>
      <w:lvlJc w:val="left"/>
      <w:pPr>
        <w:ind w:left="1800" w:hanging="720"/>
      </w:pPr>
      <w:rPr>
        <w:rFonts w:ascii="HelveticaNeueLT Std Cn" w:eastAsia="Times New Roman" w:hAnsi="HelveticaNeueLT Std Cn"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4"/>
  </w:num>
  <w:num w:numId="3">
    <w:abstractNumId w:val="20"/>
  </w:num>
  <w:num w:numId="4">
    <w:abstractNumId w:val="0"/>
  </w:num>
  <w:num w:numId="5">
    <w:abstractNumId w:val="7"/>
  </w:num>
  <w:num w:numId="6">
    <w:abstractNumId w:val="19"/>
  </w:num>
  <w:num w:numId="7">
    <w:abstractNumId w:val="25"/>
  </w:num>
  <w:num w:numId="8">
    <w:abstractNumId w:val="9"/>
  </w:num>
  <w:num w:numId="9">
    <w:abstractNumId w:val="2"/>
  </w:num>
  <w:num w:numId="10">
    <w:abstractNumId w:val="3"/>
  </w:num>
  <w:num w:numId="11">
    <w:abstractNumId w:val="21"/>
  </w:num>
  <w:num w:numId="12">
    <w:abstractNumId w:val="22"/>
  </w:num>
  <w:num w:numId="13">
    <w:abstractNumId w:val="18"/>
  </w:num>
  <w:num w:numId="14">
    <w:abstractNumId w:val="6"/>
  </w:num>
  <w:num w:numId="15">
    <w:abstractNumId w:val="13"/>
  </w:num>
  <w:num w:numId="16">
    <w:abstractNumId w:val="12"/>
  </w:num>
  <w:num w:numId="17">
    <w:abstractNumId w:val="16"/>
  </w:num>
  <w:num w:numId="18">
    <w:abstractNumId w:val="26"/>
  </w:num>
  <w:num w:numId="19">
    <w:abstractNumId w:val="28"/>
  </w:num>
  <w:num w:numId="20">
    <w:abstractNumId w:val="23"/>
  </w:num>
  <w:num w:numId="21">
    <w:abstractNumId w:val="4"/>
  </w:num>
  <w:num w:numId="22">
    <w:abstractNumId w:val="5"/>
  </w:num>
  <w:num w:numId="23">
    <w:abstractNumId w:val="11"/>
  </w:num>
  <w:num w:numId="24">
    <w:abstractNumId w:val="24"/>
  </w:num>
  <w:num w:numId="25">
    <w:abstractNumId w:val="15"/>
  </w:num>
  <w:num w:numId="26">
    <w:abstractNumId w:val="29"/>
  </w:num>
  <w:num w:numId="27">
    <w:abstractNumId w:val="10"/>
  </w:num>
  <w:num w:numId="28">
    <w:abstractNumId w:val="27"/>
  </w:num>
  <w:num w:numId="29">
    <w:abstractNumId w:val="1"/>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2FC"/>
    <w:rsid w:val="00117607"/>
    <w:rsid w:val="00197E66"/>
    <w:rsid w:val="00310D47"/>
    <w:rsid w:val="003F7B07"/>
    <w:rsid w:val="0049795D"/>
    <w:rsid w:val="00551B45"/>
    <w:rsid w:val="00614334"/>
    <w:rsid w:val="0065166B"/>
    <w:rsid w:val="006F103A"/>
    <w:rsid w:val="00804F0F"/>
    <w:rsid w:val="009A36BF"/>
    <w:rsid w:val="00A2296C"/>
    <w:rsid w:val="00A36C91"/>
    <w:rsid w:val="00AF0D4D"/>
    <w:rsid w:val="00B45E2D"/>
    <w:rsid w:val="00B87870"/>
    <w:rsid w:val="00CF32FC"/>
    <w:rsid w:val="00CF3BBD"/>
    <w:rsid w:val="00F95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CF32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CF32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Membership%20and%20Recognition%20Programs\Constituent%20Leagues\Governance\CL%20Policy%20Manual\NLN%20CL%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84CCAAB2D8B94C9E80AEE0F968D4E3" ma:contentTypeVersion="16" ma:contentTypeDescription="Create a new document." ma:contentTypeScope="" ma:versionID="5a785c5a46ee5c393673cc65ccc77a63">
  <xsd:schema xmlns:xsd="http://www.w3.org/2001/XMLSchema" xmlns:xs="http://www.w3.org/2001/XMLSchema" xmlns:p="http://schemas.microsoft.com/office/2006/metadata/properties" xmlns:ns2="115335aa-b14d-43fc-bc3f-f6c2eb8e2e98" xmlns:ns3="e6718f48-bae5-4a3b-98de-cc0791a0f4dd" targetNamespace="http://schemas.microsoft.com/office/2006/metadata/properties" ma:root="true" ma:fieldsID="99a90fa103fbd9ba25f229344b80e0c3" ns2:_="" ns3:_="">
    <xsd:import namespace="115335aa-b14d-43fc-bc3f-f6c2eb8e2e98"/>
    <xsd:import namespace="e6718f48-bae5-4a3b-98de-cc0791a0f4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335aa-b14d-43fc-bc3f-f6c2eb8e2e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718f48-bae5-4a3b-98de-cc0791a0f4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0d4528-3686-4f84-afe0-82a3c1291408}" ma:internalName="TaxCatchAll" ma:showField="CatchAllData" ma:web="e6718f48-bae5-4a3b-98de-cc0791a0f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5335aa-b14d-43fc-bc3f-f6c2eb8e2e98">
      <Terms xmlns="http://schemas.microsoft.com/office/infopath/2007/PartnerControls"/>
    </lcf76f155ced4ddcb4097134ff3c332f>
    <TaxCatchAll xmlns="e6718f48-bae5-4a3b-98de-cc0791a0f4dd" xsi:nil="true"/>
  </documentManagement>
</p:properties>
</file>

<file path=customXml/itemProps1.xml><?xml version="1.0" encoding="utf-8"?>
<ds:datastoreItem xmlns:ds="http://schemas.openxmlformats.org/officeDocument/2006/customXml" ds:itemID="{C5D5DBDD-CE5E-4588-BBD2-5E0945AF8491}"/>
</file>

<file path=customXml/itemProps2.xml><?xml version="1.0" encoding="utf-8"?>
<ds:datastoreItem xmlns:ds="http://schemas.openxmlformats.org/officeDocument/2006/customXml" ds:itemID="{6135BDA1-EF0A-4D05-B97B-E0A9597DAAFD}"/>
</file>

<file path=customXml/itemProps3.xml><?xml version="1.0" encoding="utf-8"?>
<ds:datastoreItem xmlns:ds="http://schemas.openxmlformats.org/officeDocument/2006/customXml" ds:itemID="{8B549B4E-CCF1-4540-B59E-5B6EB5093CC1}"/>
</file>

<file path=docProps/app.xml><?xml version="1.0" encoding="utf-8"?>
<Properties xmlns="http://schemas.openxmlformats.org/officeDocument/2006/extended-properties" xmlns:vt="http://schemas.openxmlformats.org/officeDocument/2006/docPropsVTypes">
  <Template>NLN CL Policy Template</Template>
  <TotalTime>3</TotalTime>
  <Pages>5</Pages>
  <Words>1910</Words>
  <Characters>10888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Chrissy Ward</dc:creator>
  <cp:lastModifiedBy>Chrissy Ward</cp:lastModifiedBy>
  <cp:revision>4</cp:revision>
  <dcterms:created xsi:type="dcterms:W3CDTF">2015-12-22T18:39:00Z</dcterms:created>
  <dcterms:modified xsi:type="dcterms:W3CDTF">2015-12-22T18:46:00Z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0x010100FB84CCAAB2D8B94C9E80AEE0F968D4E3</vt:lpwstr>
  </property>
  <property fmtid="{D5CDD505-2E9C-101B-9397-08002B2CF9AE}" pid="3" name="Order">
    <vt:r8>100</vt:r8>
  </property>
</Properties>
</file>