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NLN Affiliated Constituent League</w:t>
      </w:r>
    </w:p>
    <w:p w:rsidR="00CF3BBD" w:rsidRPr="005A389D" w:rsidRDefault="00CF3BBD" w:rsidP="00CF3BBD">
      <w:pPr>
        <w:jc w:val="center"/>
        <w:rPr>
          <w:rFonts w:ascii="HelveticaNeueLT Std Cn" w:hAnsi="HelveticaNeueLT Std Cn" w:cs="Arial"/>
          <w:b/>
          <w:bCs/>
          <w:sz w:val="22"/>
          <w:szCs w:val="22"/>
        </w:rPr>
      </w:pPr>
      <w:r w:rsidRPr="005A389D">
        <w:rPr>
          <w:rFonts w:ascii="HelveticaNeueLT Std Cn" w:hAnsi="HelveticaNeueLT Std Cn" w:cs="Arial"/>
          <w:b/>
          <w:bCs/>
          <w:sz w:val="22"/>
          <w:szCs w:val="22"/>
        </w:rPr>
        <w:t>Policy and Procedure</w:t>
      </w:r>
    </w:p>
    <w:p w:rsidR="00CF3BBD" w:rsidRPr="005A389D" w:rsidRDefault="00CF3BBD" w:rsidP="00CF3BBD">
      <w:pPr>
        <w:pStyle w:val="Header"/>
        <w:tabs>
          <w:tab w:val="clear" w:pos="4320"/>
          <w:tab w:val="clear" w:pos="8640"/>
        </w:tabs>
        <w:rPr>
          <w:rFonts w:ascii="HelveticaNeueLT Std Cn" w:hAnsi="HelveticaNeueLT Std Cn" w:cs="Arial"/>
          <w:sz w:val="22"/>
          <w:szCs w:val="22"/>
        </w:rPr>
      </w:pPr>
    </w:p>
    <w:tbl>
      <w:tblPr>
        <w:tblW w:w="9576" w:type="dxa"/>
        <w:tblLayout w:type="fixed"/>
        <w:tblLook w:val="0000" w:firstRow="0" w:lastRow="0" w:firstColumn="0" w:lastColumn="0" w:noHBand="0" w:noVBand="0"/>
      </w:tblPr>
      <w:tblGrid>
        <w:gridCol w:w="3078"/>
        <w:gridCol w:w="6498"/>
      </w:tblGrid>
      <w:tr w:rsidR="00CF3BBD" w:rsidRPr="005A389D" w:rsidTr="000668F7">
        <w:tc>
          <w:tcPr>
            <w:tcW w:w="3078" w:type="dxa"/>
          </w:tcPr>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number</w:t>
            </w:r>
            <w:r w:rsidRPr="005A389D">
              <w:rPr>
                <w:rFonts w:ascii="HelveticaNeueLT Std Cn" w:hAnsi="HelveticaNeueLT Std Cn" w:cs="Arial"/>
                <w:smallCaps/>
                <w:sz w:val="22"/>
                <w:szCs w:val="22"/>
              </w:rPr>
              <w:tab/>
            </w:r>
          </w:p>
        </w:tc>
        <w:tc>
          <w:tcPr>
            <w:tcW w:w="6498" w:type="dxa"/>
          </w:tcPr>
          <w:p w:rsidR="00CF3BBD" w:rsidRPr="005A389D" w:rsidRDefault="00022920" w:rsidP="0026076D">
            <w:pPr>
              <w:rPr>
                <w:rFonts w:ascii="HelveticaNeueLT Std Cn" w:hAnsi="HelveticaNeueLT Std Cn" w:cs="Arial"/>
                <w:b/>
                <w:smallCaps/>
                <w:sz w:val="22"/>
                <w:szCs w:val="22"/>
              </w:rPr>
            </w:pPr>
            <w:r>
              <w:rPr>
                <w:rFonts w:ascii="HelveticaNeueLT Std Cn" w:hAnsi="HelveticaNeueLT Std Cn" w:cs="Arial"/>
                <w:b/>
                <w:smallCaps/>
                <w:sz w:val="22"/>
                <w:szCs w:val="22"/>
              </w:rPr>
              <w:t>5.</w:t>
            </w:r>
            <w:r w:rsidR="0026076D">
              <w:rPr>
                <w:rFonts w:ascii="HelveticaNeueLT Std Cn" w:hAnsi="HelveticaNeueLT Std Cn" w:cs="Arial"/>
                <w:b/>
                <w:smallCaps/>
                <w:sz w:val="22"/>
                <w:szCs w:val="22"/>
              </w:rPr>
              <w:t>1</w:t>
            </w: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policy name</w:t>
            </w:r>
            <w:r w:rsidRPr="005A389D">
              <w:rPr>
                <w:rFonts w:ascii="HelveticaNeueLT Std Cn" w:hAnsi="HelveticaNeueLT Std Cn" w:cs="Arial"/>
                <w:smallCaps/>
                <w:sz w:val="22"/>
                <w:szCs w:val="22"/>
              </w:rPr>
              <w:tab/>
            </w:r>
            <w:r w:rsidRPr="005A389D">
              <w:rPr>
                <w:rFonts w:ascii="HelveticaNeueLT Std Cn" w:hAnsi="HelveticaNeueLT Std Cn" w:cs="Arial"/>
                <w:smallCaps/>
                <w:sz w:val="22"/>
                <w:szCs w:val="22"/>
              </w:rPr>
              <w:tab/>
            </w:r>
          </w:p>
        </w:tc>
        <w:tc>
          <w:tcPr>
            <w:tcW w:w="6498" w:type="dxa"/>
          </w:tcPr>
          <w:p w:rsidR="00CF3BBD" w:rsidRPr="005A389D" w:rsidRDefault="00CF3BBD" w:rsidP="000668F7">
            <w:pPr>
              <w:rPr>
                <w:rFonts w:ascii="HelveticaNeueLT Std Cn" w:hAnsi="HelveticaNeueLT Std Cn" w:cs="Arial"/>
                <w:sz w:val="22"/>
                <w:szCs w:val="22"/>
              </w:rPr>
            </w:pPr>
          </w:p>
          <w:p w:rsidR="00000CF5" w:rsidRPr="00000CF5" w:rsidRDefault="00000CF5" w:rsidP="00000CF5">
            <w:pPr>
              <w:pStyle w:val="Heading2"/>
              <w:rPr>
                <w:rFonts w:ascii="HelveticaNeueLT Std Cn" w:hAnsi="HelveticaNeueLT Std Cn" w:cs="Arial"/>
                <w:szCs w:val="22"/>
              </w:rPr>
            </w:pPr>
            <w:r w:rsidRPr="00000CF5">
              <w:rPr>
                <w:rFonts w:ascii="HelveticaNeueLT Std Cn" w:hAnsi="HelveticaNeueLT Std Cn" w:cs="Arial"/>
                <w:szCs w:val="22"/>
              </w:rPr>
              <w:t>Chief</w:t>
            </w:r>
            <w:r w:rsidR="00876DFB">
              <w:rPr>
                <w:rFonts w:ascii="HelveticaNeueLT Std Cn" w:hAnsi="HelveticaNeueLT Std Cn" w:cs="Arial"/>
                <w:szCs w:val="22"/>
              </w:rPr>
              <w:t xml:space="preserve"> Staff</w:t>
            </w:r>
            <w:bookmarkStart w:id="0" w:name="_GoBack"/>
            <w:bookmarkEnd w:id="0"/>
            <w:r w:rsidRPr="00000CF5">
              <w:rPr>
                <w:rFonts w:ascii="HelveticaNeueLT Std Cn" w:hAnsi="HelveticaNeueLT Std Cn" w:cs="Arial"/>
                <w:szCs w:val="22"/>
              </w:rPr>
              <w:t xml:space="preserve"> Executive </w:t>
            </w:r>
            <w:r w:rsidR="0026076D">
              <w:rPr>
                <w:rFonts w:ascii="HelveticaNeueLT Std Cn" w:hAnsi="HelveticaNeueLT Std Cn" w:cs="Arial"/>
                <w:szCs w:val="22"/>
              </w:rPr>
              <w:t>Job Description</w:t>
            </w:r>
          </w:p>
          <w:p w:rsidR="00CF3BBD" w:rsidRPr="005A389D" w:rsidRDefault="00CF3BBD" w:rsidP="00113B9F">
            <w:pPr>
              <w:pStyle w:val="Heading2"/>
              <w:rPr>
                <w:rFonts w:ascii="HelveticaNeueLT Std Cn" w:hAnsi="HelveticaNeueLT Std Cn" w:cs="Arial"/>
                <w:szCs w:val="22"/>
              </w:rPr>
            </w:pPr>
          </w:p>
        </w:tc>
      </w:tr>
      <w:tr w:rsidR="00CF3BBD" w:rsidRPr="005A389D" w:rsidTr="000668F7">
        <w:tc>
          <w:tcPr>
            <w:tcW w:w="3078" w:type="dxa"/>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rPr>
                <w:rFonts w:ascii="HelveticaNeueLT Std Cn" w:hAnsi="HelveticaNeueLT Std Cn" w:cs="Arial"/>
                <w:b/>
                <w:smallCaps/>
                <w:sz w:val="22"/>
                <w:szCs w:val="22"/>
              </w:rPr>
            </w:pPr>
            <w:r w:rsidRPr="005A389D">
              <w:rPr>
                <w:rFonts w:ascii="HelveticaNeueLT Std Cn" w:hAnsi="HelveticaNeueLT Std Cn" w:cs="Arial"/>
                <w:b/>
                <w:smallCaps/>
                <w:sz w:val="22"/>
                <w:szCs w:val="22"/>
              </w:rPr>
              <w:t>date of origin</w:t>
            </w:r>
          </w:p>
        </w:tc>
        <w:tc>
          <w:tcPr>
            <w:tcW w:w="6498" w:type="dxa"/>
          </w:tcPr>
          <w:p w:rsidR="00CF3BBD" w:rsidRPr="005A389D" w:rsidRDefault="00CF3BBD" w:rsidP="000668F7">
            <w:pPr>
              <w:rPr>
                <w:rFonts w:ascii="HelveticaNeueLT Std Cn" w:hAnsi="HelveticaNeueLT Std Cn" w:cs="Arial"/>
                <w:sz w:val="22"/>
                <w:szCs w:val="22"/>
              </w:rPr>
            </w:pPr>
          </w:p>
          <w:p w:rsidR="00CF3BBD" w:rsidRPr="005A389D" w:rsidRDefault="00CF3BBD" w:rsidP="000668F7">
            <w:pPr>
              <w:pStyle w:val="Header"/>
              <w:tabs>
                <w:tab w:val="clear" w:pos="4320"/>
                <w:tab w:val="clear" w:pos="8640"/>
              </w:tabs>
              <w:rPr>
                <w:rFonts w:ascii="HelveticaNeueLT Std Cn" w:hAnsi="HelveticaNeueLT Std Cn" w:cs="Arial"/>
                <w:sz w:val="22"/>
                <w:szCs w:val="22"/>
              </w:rPr>
            </w:pPr>
            <w:r w:rsidRPr="005A389D">
              <w:rPr>
                <w:rFonts w:ascii="HelveticaNeueLT Std Cn" w:hAnsi="HelveticaNeueLT Std Cn" w:cs="Arial"/>
                <w:sz w:val="22"/>
                <w:szCs w:val="22"/>
              </w:rPr>
              <w:t>(Date)</w:t>
            </w:r>
          </w:p>
        </w:tc>
      </w:tr>
      <w:tr w:rsidR="00CF3BBD" w:rsidRPr="005A389D" w:rsidTr="000668F7">
        <w:tc>
          <w:tcPr>
            <w:tcW w:w="3078" w:type="dxa"/>
            <w:tcBorders>
              <w:bottom w:val="thinThickSmallGap" w:sz="12" w:space="0" w:color="auto"/>
            </w:tcBorders>
          </w:tcPr>
          <w:p w:rsidR="00CF3BBD" w:rsidRPr="005A389D" w:rsidRDefault="00CF3BBD" w:rsidP="000668F7">
            <w:pPr>
              <w:rPr>
                <w:rFonts w:ascii="HelveticaNeueLT Std Cn" w:hAnsi="HelveticaNeueLT Std Cn" w:cs="Arial"/>
                <w:b/>
                <w:smallCaps/>
                <w:sz w:val="22"/>
                <w:szCs w:val="22"/>
              </w:rPr>
            </w:pPr>
          </w:p>
          <w:p w:rsidR="00CF3BBD" w:rsidRPr="005A389D" w:rsidRDefault="00CF3BBD" w:rsidP="000668F7">
            <w:pPr>
              <w:pStyle w:val="Heading1"/>
              <w:rPr>
                <w:rFonts w:ascii="HelveticaNeueLT Std Cn" w:hAnsi="HelveticaNeueLT Std Cn" w:cs="Arial"/>
                <w:smallCaps/>
                <w:sz w:val="22"/>
                <w:szCs w:val="22"/>
              </w:rPr>
            </w:pPr>
            <w:r w:rsidRPr="005A389D">
              <w:rPr>
                <w:rFonts w:ascii="HelveticaNeueLT Std Cn" w:hAnsi="HelveticaNeueLT Std Cn" w:cs="Arial"/>
                <w:smallCaps/>
                <w:sz w:val="22"/>
                <w:szCs w:val="22"/>
              </w:rPr>
              <w:t>purpose</w:t>
            </w:r>
          </w:p>
          <w:p w:rsidR="00CF3BBD" w:rsidRPr="005A389D" w:rsidRDefault="00CF3BBD" w:rsidP="000668F7">
            <w:pPr>
              <w:rPr>
                <w:rFonts w:ascii="HelveticaNeueLT Std Cn" w:hAnsi="HelveticaNeueLT Std Cn" w:cs="Arial"/>
                <w:sz w:val="22"/>
                <w:szCs w:val="22"/>
              </w:rPr>
            </w:pPr>
          </w:p>
        </w:tc>
        <w:tc>
          <w:tcPr>
            <w:tcW w:w="6498" w:type="dxa"/>
            <w:tcBorders>
              <w:bottom w:val="thinThickSmallGap" w:sz="12" w:space="0" w:color="auto"/>
            </w:tcBorders>
          </w:tcPr>
          <w:p w:rsidR="007E2636" w:rsidRDefault="007E2636" w:rsidP="00363612">
            <w:pPr>
              <w:rPr>
                <w:rFonts w:ascii="HelveticaNeueLT Std Cn" w:hAnsi="HelveticaNeueLT Std Cn" w:cs="Arial"/>
                <w:sz w:val="22"/>
                <w:szCs w:val="22"/>
              </w:rPr>
            </w:pPr>
          </w:p>
          <w:p w:rsidR="00B26250" w:rsidRPr="000F6F1E" w:rsidRDefault="000F6F1E" w:rsidP="00363612">
            <w:pPr>
              <w:rPr>
                <w:rFonts w:ascii="HelveticaNeueLT Std Cn" w:hAnsi="HelveticaNeueLT Std Cn" w:cs="Arial"/>
                <w:sz w:val="22"/>
                <w:szCs w:val="22"/>
              </w:rPr>
            </w:pPr>
            <w:r>
              <w:rPr>
                <w:rFonts w:ascii="HelveticaNeueLT Std Cn" w:hAnsi="HelveticaNeueLT Std Cn" w:cs="Arial"/>
                <w:sz w:val="22"/>
                <w:szCs w:val="22"/>
              </w:rPr>
              <w:t>G</w:t>
            </w:r>
            <w:r w:rsidRPr="000F6F1E">
              <w:rPr>
                <w:rFonts w:ascii="HelveticaNeueLT Std Cn" w:hAnsi="HelveticaNeueLT Std Cn" w:cs="Arial"/>
                <w:sz w:val="22"/>
                <w:szCs w:val="22"/>
              </w:rPr>
              <w:t>eneral job description emphasizes the chief executive’s authority in managing staff and operations.</w:t>
            </w:r>
          </w:p>
        </w:tc>
      </w:tr>
      <w:tr w:rsidR="00CF3BBD" w:rsidRPr="005A389D" w:rsidTr="000668F7">
        <w:trPr>
          <w:trHeight w:val="6111"/>
        </w:trPr>
        <w:tc>
          <w:tcPr>
            <w:tcW w:w="3078" w:type="dxa"/>
          </w:tcPr>
          <w:p w:rsidR="00CF3BBD" w:rsidRPr="005A389D" w:rsidRDefault="00CF3BBD" w:rsidP="000668F7">
            <w:pPr>
              <w:jc w:val="both"/>
              <w:rPr>
                <w:rFonts w:ascii="HelveticaNeueLT Std Cn" w:hAnsi="HelveticaNeueLT Std Cn" w:cs="Arial"/>
                <w:b/>
                <w:smallCaps/>
                <w:sz w:val="22"/>
                <w:szCs w:val="22"/>
              </w:rPr>
            </w:pPr>
          </w:p>
          <w:p w:rsidR="00CF3BBD" w:rsidRPr="005A389D" w:rsidRDefault="00CF3BBD" w:rsidP="00CF3BBD">
            <w:pPr>
              <w:numPr>
                <w:ilvl w:val="0"/>
                <w:numId w:val="2"/>
              </w:numPr>
              <w:tabs>
                <w:tab w:val="clear" w:pos="720"/>
                <w:tab w:val="num" w:pos="360"/>
              </w:tabs>
              <w:ind w:left="360" w:hanging="360"/>
              <w:jc w:val="both"/>
              <w:rPr>
                <w:rFonts w:ascii="HelveticaNeueLT Std Cn" w:hAnsi="HelveticaNeueLT Std Cn" w:cs="Arial"/>
                <w:b/>
                <w:smallCaps/>
                <w:sz w:val="22"/>
                <w:szCs w:val="22"/>
              </w:rPr>
            </w:pPr>
            <w:r w:rsidRPr="005A389D">
              <w:rPr>
                <w:rFonts w:ascii="HelveticaNeueLT Std Cn" w:hAnsi="HelveticaNeueLT Std Cn" w:cs="Arial"/>
                <w:b/>
                <w:smallCaps/>
                <w:sz w:val="22"/>
                <w:szCs w:val="22"/>
              </w:rPr>
              <w:t>policy</w:t>
            </w:r>
          </w:p>
        </w:tc>
        <w:tc>
          <w:tcPr>
            <w:tcW w:w="6498" w:type="dxa"/>
          </w:tcPr>
          <w:p w:rsidR="00022920" w:rsidRDefault="00022920" w:rsidP="00022920">
            <w:pPr>
              <w:rPr>
                <w:rFonts w:ascii="HelveticaNeueLT Std Cn" w:hAnsi="HelveticaNeueLT Std Cn"/>
                <w:sz w:val="22"/>
                <w:szCs w:val="22"/>
              </w:rPr>
            </w:pPr>
          </w:p>
          <w:p w:rsidR="0026076D" w:rsidRPr="0026076D" w:rsidRDefault="0026076D" w:rsidP="0026076D">
            <w:pPr>
              <w:rPr>
                <w:rFonts w:ascii="HelveticaNeueLT Std Cn" w:hAnsi="HelveticaNeueLT Std Cn"/>
                <w:b/>
                <w:sz w:val="22"/>
                <w:szCs w:val="22"/>
                <w:lang w:val="x-none"/>
              </w:rPr>
            </w:pPr>
            <w:r w:rsidRPr="0026076D">
              <w:rPr>
                <w:rFonts w:ascii="HelveticaNeueLT Std Cn" w:hAnsi="HelveticaNeueLT Std Cn"/>
                <w:b/>
                <w:sz w:val="22"/>
                <w:szCs w:val="22"/>
                <w:lang w:val="x-none"/>
              </w:rPr>
              <w:t>Nature of Position</w:t>
            </w:r>
          </w:p>
          <w:p w:rsidR="0026076D" w:rsidRPr="0026076D" w:rsidRDefault="0026076D" w:rsidP="0026076D">
            <w:pPr>
              <w:rPr>
                <w:rFonts w:ascii="HelveticaNeueLT Std Cn" w:hAnsi="HelveticaNeueLT Std Cn"/>
                <w:sz w:val="22"/>
                <w:szCs w:val="22"/>
              </w:rPr>
            </w:pPr>
            <w:r w:rsidRPr="0026076D">
              <w:rPr>
                <w:rFonts w:ascii="HelveticaNeueLT Std Cn" w:hAnsi="HelveticaNeueLT Std Cn"/>
                <w:sz w:val="22"/>
                <w:szCs w:val="22"/>
              </w:rPr>
              <w:t>Serves as the organization’s chief executive officer. Reports directly to the board and is ultimately responsible for the operation of all programs, the management of all fiscal resources, the supervision of all staff, and the provision of quality services to the community.</w:t>
            </w:r>
          </w:p>
          <w:p w:rsidR="0026076D" w:rsidRPr="0026076D" w:rsidRDefault="0026076D" w:rsidP="0026076D">
            <w:pPr>
              <w:rPr>
                <w:rFonts w:ascii="HelveticaNeueLT Std Cn" w:hAnsi="HelveticaNeueLT Std Cn"/>
                <w:sz w:val="22"/>
                <w:szCs w:val="22"/>
              </w:rPr>
            </w:pPr>
          </w:p>
          <w:p w:rsidR="0026076D" w:rsidRPr="0026076D" w:rsidRDefault="0026076D" w:rsidP="0026076D">
            <w:pPr>
              <w:rPr>
                <w:rFonts w:ascii="HelveticaNeueLT Std Cn" w:hAnsi="HelveticaNeueLT Std Cn"/>
                <w:b/>
                <w:sz w:val="22"/>
                <w:szCs w:val="22"/>
                <w:lang w:val="x-none"/>
              </w:rPr>
            </w:pPr>
            <w:r w:rsidRPr="0026076D">
              <w:rPr>
                <w:rFonts w:ascii="HelveticaNeueLT Std Cn" w:hAnsi="HelveticaNeueLT Std Cn"/>
                <w:b/>
                <w:sz w:val="22"/>
                <w:szCs w:val="22"/>
                <w:lang w:val="x-none"/>
              </w:rPr>
              <w:t>Relationship to Other Administrative Staff</w:t>
            </w:r>
          </w:p>
          <w:p w:rsidR="0026076D" w:rsidRPr="0026076D" w:rsidRDefault="0026076D" w:rsidP="0026076D">
            <w:pPr>
              <w:rPr>
                <w:rFonts w:ascii="HelveticaNeueLT Std Cn" w:hAnsi="HelveticaNeueLT Std Cn"/>
                <w:sz w:val="22"/>
                <w:szCs w:val="22"/>
              </w:rPr>
            </w:pPr>
            <w:r w:rsidRPr="0026076D">
              <w:rPr>
                <w:rFonts w:ascii="HelveticaNeueLT Std Cn" w:hAnsi="HelveticaNeueLT Std Cn"/>
                <w:sz w:val="22"/>
                <w:szCs w:val="22"/>
              </w:rPr>
              <w:t xml:space="preserve">Directly supervises the activities of the staff (list of positions as determined by the board’s approved table of organization). The board’s legal counsel and consultants also report directly to the chief executive. Final approval for employment, promotion, or termination of </w:t>
            </w:r>
            <w:r w:rsidRPr="0026076D">
              <w:rPr>
                <w:rFonts w:ascii="HelveticaNeueLT Std Cn" w:hAnsi="HelveticaNeueLT Std Cn"/>
                <w:sz w:val="22"/>
                <w:szCs w:val="22"/>
                <w:highlight w:val="lightGray"/>
              </w:rPr>
              <w:t>XYZ</w:t>
            </w:r>
            <w:r w:rsidRPr="0026076D">
              <w:rPr>
                <w:rFonts w:ascii="HelveticaNeueLT Std Cn" w:hAnsi="HelveticaNeueLT Std Cn"/>
                <w:sz w:val="22"/>
                <w:szCs w:val="22"/>
              </w:rPr>
              <w:t xml:space="preserve"> staff is the responsibility of the chief executive within the guidelines/policies set by the board.</w:t>
            </w:r>
          </w:p>
          <w:p w:rsidR="0026076D" w:rsidRPr="0026076D" w:rsidRDefault="0026076D" w:rsidP="0026076D">
            <w:pPr>
              <w:rPr>
                <w:rFonts w:ascii="HelveticaNeueLT Std Cn" w:hAnsi="HelveticaNeueLT Std Cn"/>
                <w:sz w:val="22"/>
                <w:szCs w:val="22"/>
              </w:rPr>
            </w:pPr>
          </w:p>
          <w:p w:rsidR="0026076D" w:rsidRPr="0026076D" w:rsidRDefault="0026076D" w:rsidP="0026076D">
            <w:pPr>
              <w:rPr>
                <w:rFonts w:ascii="HelveticaNeueLT Std Cn" w:hAnsi="HelveticaNeueLT Std Cn"/>
                <w:b/>
                <w:sz w:val="22"/>
                <w:szCs w:val="22"/>
                <w:lang w:val="x-none"/>
              </w:rPr>
            </w:pPr>
            <w:r w:rsidRPr="0026076D">
              <w:rPr>
                <w:rFonts w:ascii="HelveticaNeueLT Std Cn" w:hAnsi="HelveticaNeueLT Std Cn"/>
                <w:b/>
                <w:sz w:val="22"/>
                <w:szCs w:val="22"/>
                <w:lang w:val="x-none"/>
              </w:rPr>
              <w:t>Position Duties</w:t>
            </w:r>
          </w:p>
          <w:p w:rsidR="0026076D" w:rsidRPr="000F6F1E" w:rsidRDefault="0026076D" w:rsidP="000F6F1E">
            <w:pPr>
              <w:pStyle w:val="ListParagraph"/>
              <w:numPr>
                <w:ilvl w:val="0"/>
                <w:numId w:val="16"/>
              </w:numPr>
              <w:rPr>
                <w:rFonts w:ascii="HelveticaNeueLT Std Cn" w:hAnsi="HelveticaNeueLT Std Cn"/>
                <w:sz w:val="22"/>
                <w:szCs w:val="22"/>
              </w:rPr>
            </w:pPr>
            <w:r w:rsidRPr="000F6F1E">
              <w:rPr>
                <w:rFonts w:ascii="HelveticaNeueLT Std Cn" w:hAnsi="HelveticaNeueLT Std Cn"/>
                <w:sz w:val="22"/>
                <w:szCs w:val="22"/>
              </w:rPr>
              <w:t>Plans, develops, and supervises programs.</w:t>
            </w:r>
          </w:p>
          <w:p w:rsidR="0026076D" w:rsidRPr="000F6F1E" w:rsidRDefault="0026076D" w:rsidP="000F6F1E">
            <w:pPr>
              <w:pStyle w:val="ListParagraph"/>
              <w:numPr>
                <w:ilvl w:val="0"/>
                <w:numId w:val="16"/>
              </w:numPr>
              <w:rPr>
                <w:rFonts w:ascii="HelveticaNeueLT Std Cn" w:hAnsi="HelveticaNeueLT Std Cn"/>
                <w:sz w:val="22"/>
                <w:szCs w:val="22"/>
              </w:rPr>
            </w:pPr>
            <w:r w:rsidRPr="000F6F1E">
              <w:rPr>
                <w:rFonts w:ascii="HelveticaNeueLT Std Cn" w:hAnsi="HelveticaNeueLT Std Cn"/>
                <w:sz w:val="22"/>
                <w:szCs w:val="22"/>
              </w:rPr>
              <w:t>Evaluates program improvements and recommends policy to the board.</w:t>
            </w:r>
          </w:p>
          <w:p w:rsidR="0026076D" w:rsidRPr="000F6F1E" w:rsidRDefault="0026076D" w:rsidP="000F6F1E">
            <w:pPr>
              <w:pStyle w:val="ListParagraph"/>
              <w:numPr>
                <w:ilvl w:val="0"/>
                <w:numId w:val="16"/>
              </w:numPr>
              <w:rPr>
                <w:rFonts w:ascii="HelveticaNeueLT Std Cn" w:hAnsi="HelveticaNeueLT Std Cn"/>
                <w:sz w:val="22"/>
                <w:szCs w:val="22"/>
              </w:rPr>
            </w:pPr>
            <w:r w:rsidRPr="000F6F1E">
              <w:rPr>
                <w:rFonts w:ascii="HelveticaNeueLT Std Cn" w:hAnsi="HelveticaNeueLT Std Cn"/>
                <w:sz w:val="22"/>
                <w:szCs w:val="22"/>
              </w:rPr>
              <w:t xml:space="preserve">Undertakes and oversees all employment actions for </w:t>
            </w:r>
            <w:r w:rsidRPr="000F6F1E">
              <w:rPr>
                <w:rFonts w:ascii="HelveticaNeueLT Std Cn" w:hAnsi="HelveticaNeueLT Std Cn"/>
                <w:sz w:val="22"/>
                <w:szCs w:val="22"/>
                <w:highlight w:val="lightGray"/>
              </w:rPr>
              <w:t>XYZ</w:t>
            </w:r>
            <w:r w:rsidRPr="000F6F1E">
              <w:rPr>
                <w:rFonts w:ascii="HelveticaNeueLT Std Cn" w:hAnsi="HelveticaNeueLT Std Cn"/>
                <w:sz w:val="22"/>
                <w:szCs w:val="22"/>
              </w:rPr>
              <w:t xml:space="preserve"> staff within guidelines/policies set by the board.</w:t>
            </w:r>
          </w:p>
          <w:p w:rsidR="0026076D" w:rsidRPr="000F6F1E" w:rsidRDefault="0026076D" w:rsidP="000F6F1E">
            <w:pPr>
              <w:pStyle w:val="ListParagraph"/>
              <w:numPr>
                <w:ilvl w:val="0"/>
                <w:numId w:val="16"/>
              </w:numPr>
              <w:rPr>
                <w:rFonts w:ascii="HelveticaNeueLT Std Cn" w:hAnsi="HelveticaNeueLT Std Cn"/>
                <w:sz w:val="22"/>
                <w:szCs w:val="22"/>
              </w:rPr>
            </w:pPr>
            <w:r w:rsidRPr="000F6F1E">
              <w:rPr>
                <w:rFonts w:ascii="HelveticaNeueLT Std Cn" w:hAnsi="HelveticaNeueLT Std Cn"/>
                <w:sz w:val="22"/>
                <w:szCs w:val="22"/>
              </w:rPr>
              <w:t xml:space="preserve">Serves as the primary organization planner, setting goals and objectives and developing projections of needs and funding. </w:t>
            </w:r>
          </w:p>
          <w:p w:rsidR="0026076D" w:rsidRPr="000F6F1E" w:rsidRDefault="0026076D" w:rsidP="000F6F1E">
            <w:pPr>
              <w:pStyle w:val="ListParagraph"/>
              <w:numPr>
                <w:ilvl w:val="0"/>
                <w:numId w:val="16"/>
              </w:numPr>
              <w:rPr>
                <w:rFonts w:ascii="HelveticaNeueLT Std Cn" w:hAnsi="HelveticaNeueLT Std Cn"/>
                <w:sz w:val="22"/>
                <w:szCs w:val="22"/>
              </w:rPr>
            </w:pPr>
            <w:r w:rsidRPr="000F6F1E">
              <w:rPr>
                <w:rFonts w:ascii="HelveticaNeueLT Std Cn" w:hAnsi="HelveticaNeueLT Std Cn"/>
                <w:sz w:val="22"/>
                <w:szCs w:val="22"/>
              </w:rPr>
              <w:t>Seeks funding and/or resources from a broad range of sources.</w:t>
            </w:r>
          </w:p>
          <w:p w:rsidR="0026076D" w:rsidRPr="000F6F1E" w:rsidRDefault="0026076D" w:rsidP="000F6F1E">
            <w:pPr>
              <w:pStyle w:val="ListParagraph"/>
              <w:numPr>
                <w:ilvl w:val="0"/>
                <w:numId w:val="16"/>
              </w:numPr>
              <w:rPr>
                <w:rFonts w:ascii="HelveticaNeueLT Std Cn" w:hAnsi="HelveticaNeueLT Std Cn"/>
                <w:sz w:val="22"/>
                <w:szCs w:val="22"/>
              </w:rPr>
            </w:pPr>
            <w:r w:rsidRPr="000F6F1E">
              <w:rPr>
                <w:rFonts w:ascii="HelveticaNeueLT Std Cn" w:hAnsi="HelveticaNeueLT Std Cn"/>
                <w:sz w:val="22"/>
                <w:szCs w:val="22"/>
              </w:rPr>
              <w:t>Develops and maintains records and reports on programs and services provided by the organization.</w:t>
            </w:r>
          </w:p>
          <w:p w:rsidR="0026076D" w:rsidRPr="000F6F1E" w:rsidRDefault="0026076D" w:rsidP="000F6F1E">
            <w:pPr>
              <w:pStyle w:val="ListParagraph"/>
              <w:numPr>
                <w:ilvl w:val="0"/>
                <w:numId w:val="16"/>
              </w:numPr>
              <w:rPr>
                <w:rFonts w:ascii="HelveticaNeueLT Std Cn" w:hAnsi="HelveticaNeueLT Std Cn"/>
                <w:sz w:val="22"/>
                <w:szCs w:val="22"/>
              </w:rPr>
            </w:pPr>
            <w:r w:rsidRPr="000F6F1E">
              <w:rPr>
                <w:rFonts w:ascii="HelveticaNeueLT Std Cn" w:hAnsi="HelveticaNeueLT Std Cn"/>
                <w:sz w:val="22"/>
                <w:szCs w:val="22"/>
              </w:rPr>
              <w:t>Formulates budgets and maintains an accounting system that meets all federal, state, and local compliance standards.</w:t>
            </w:r>
          </w:p>
          <w:p w:rsidR="0026076D" w:rsidRPr="000F6F1E" w:rsidRDefault="0026076D" w:rsidP="000F6F1E">
            <w:pPr>
              <w:pStyle w:val="ListParagraph"/>
              <w:numPr>
                <w:ilvl w:val="0"/>
                <w:numId w:val="16"/>
              </w:numPr>
              <w:rPr>
                <w:rFonts w:ascii="HelveticaNeueLT Std Cn" w:hAnsi="HelveticaNeueLT Std Cn"/>
                <w:sz w:val="22"/>
                <w:szCs w:val="22"/>
              </w:rPr>
            </w:pPr>
            <w:r w:rsidRPr="000F6F1E">
              <w:rPr>
                <w:rFonts w:ascii="HelveticaNeueLT Std Cn" w:hAnsi="HelveticaNeueLT Std Cn"/>
                <w:sz w:val="22"/>
                <w:szCs w:val="22"/>
              </w:rPr>
              <w:t>Prepares and submits regular budget and expenditure reports to the board.</w:t>
            </w:r>
          </w:p>
          <w:p w:rsidR="0026076D" w:rsidRPr="000F6F1E" w:rsidRDefault="0026076D" w:rsidP="000F6F1E">
            <w:pPr>
              <w:pStyle w:val="ListParagraph"/>
              <w:numPr>
                <w:ilvl w:val="0"/>
                <w:numId w:val="16"/>
              </w:numPr>
              <w:rPr>
                <w:rFonts w:ascii="HelveticaNeueLT Std Cn" w:hAnsi="HelveticaNeueLT Std Cn"/>
                <w:sz w:val="22"/>
                <w:szCs w:val="22"/>
              </w:rPr>
            </w:pPr>
            <w:r w:rsidRPr="000F6F1E">
              <w:rPr>
                <w:rFonts w:ascii="HelveticaNeueLT Std Cn" w:hAnsi="HelveticaNeueLT Std Cn"/>
                <w:sz w:val="22"/>
                <w:szCs w:val="22"/>
              </w:rPr>
              <w:t>Establishes and maintains a personnel records system.</w:t>
            </w:r>
          </w:p>
          <w:p w:rsidR="0026076D" w:rsidRPr="000F6F1E" w:rsidRDefault="0026076D" w:rsidP="000F6F1E">
            <w:pPr>
              <w:pStyle w:val="ListParagraph"/>
              <w:numPr>
                <w:ilvl w:val="0"/>
                <w:numId w:val="16"/>
              </w:numPr>
              <w:rPr>
                <w:rFonts w:ascii="HelveticaNeueLT Std Cn" w:hAnsi="HelveticaNeueLT Std Cn"/>
                <w:sz w:val="22"/>
                <w:szCs w:val="22"/>
              </w:rPr>
            </w:pPr>
            <w:r w:rsidRPr="000F6F1E">
              <w:rPr>
                <w:rFonts w:ascii="HelveticaNeueLT Std Cn" w:hAnsi="HelveticaNeueLT Std Cn"/>
                <w:sz w:val="22"/>
                <w:szCs w:val="22"/>
              </w:rPr>
              <w:t>Acts as primary liaison with various governmental entities and community organizations.</w:t>
            </w:r>
          </w:p>
          <w:p w:rsidR="0026076D" w:rsidRPr="000F6F1E" w:rsidRDefault="0026076D" w:rsidP="000F6F1E">
            <w:pPr>
              <w:pStyle w:val="ListParagraph"/>
              <w:numPr>
                <w:ilvl w:val="0"/>
                <w:numId w:val="16"/>
              </w:numPr>
              <w:rPr>
                <w:rFonts w:ascii="HelveticaNeueLT Std Cn" w:hAnsi="HelveticaNeueLT Std Cn"/>
                <w:sz w:val="22"/>
                <w:szCs w:val="22"/>
              </w:rPr>
            </w:pPr>
            <w:r w:rsidRPr="000F6F1E">
              <w:rPr>
                <w:rFonts w:ascii="HelveticaNeueLT Std Cn" w:hAnsi="HelveticaNeueLT Std Cn"/>
                <w:sz w:val="22"/>
                <w:szCs w:val="22"/>
              </w:rPr>
              <w:t xml:space="preserve">Serves as the chief spokesperson for </w:t>
            </w:r>
            <w:r w:rsidRPr="000F6F1E">
              <w:rPr>
                <w:rFonts w:ascii="HelveticaNeueLT Std Cn" w:hAnsi="HelveticaNeueLT Std Cn"/>
                <w:sz w:val="22"/>
                <w:szCs w:val="22"/>
                <w:highlight w:val="lightGray"/>
              </w:rPr>
              <w:t>XYZ</w:t>
            </w:r>
            <w:r w:rsidRPr="000F6F1E">
              <w:rPr>
                <w:rFonts w:ascii="HelveticaNeueLT Std Cn" w:hAnsi="HelveticaNeueLT Std Cn"/>
                <w:sz w:val="22"/>
                <w:szCs w:val="22"/>
              </w:rPr>
              <w:t xml:space="preserve"> and is responsible for all public relations.</w:t>
            </w:r>
          </w:p>
          <w:p w:rsidR="0026076D" w:rsidRPr="000F6F1E" w:rsidRDefault="0026076D" w:rsidP="000F6F1E">
            <w:pPr>
              <w:pStyle w:val="ListParagraph"/>
              <w:numPr>
                <w:ilvl w:val="0"/>
                <w:numId w:val="16"/>
              </w:numPr>
              <w:rPr>
                <w:rFonts w:ascii="HelveticaNeueLT Std Cn" w:hAnsi="HelveticaNeueLT Std Cn"/>
                <w:sz w:val="22"/>
                <w:szCs w:val="22"/>
              </w:rPr>
            </w:pPr>
            <w:r w:rsidRPr="000F6F1E">
              <w:rPr>
                <w:rFonts w:ascii="HelveticaNeueLT Std Cn" w:hAnsi="HelveticaNeueLT Std Cn"/>
                <w:sz w:val="22"/>
                <w:szCs w:val="22"/>
              </w:rPr>
              <w:t xml:space="preserve">Performs other duties as directed by the </w:t>
            </w:r>
            <w:r w:rsidRPr="000F6F1E">
              <w:rPr>
                <w:rFonts w:ascii="HelveticaNeueLT Std Cn" w:hAnsi="HelveticaNeueLT Std Cn"/>
                <w:sz w:val="22"/>
                <w:szCs w:val="22"/>
                <w:highlight w:val="lightGray"/>
              </w:rPr>
              <w:t>XYZ</w:t>
            </w:r>
            <w:r w:rsidRPr="000F6F1E">
              <w:rPr>
                <w:rFonts w:ascii="HelveticaNeueLT Std Cn" w:hAnsi="HelveticaNeueLT Std Cn"/>
                <w:sz w:val="22"/>
                <w:szCs w:val="22"/>
              </w:rPr>
              <w:t xml:space="preserve"> board.</w:t>
            </w:r>
          </w:p>
          <w:p w:rsidR="00EB27FA" w:rsidRPr="0026076D" w:rsidRDefault="00EB27FA" w:rsidP="0026076D">
            <w:pPr>
              <w:rPr>
                <w:rFonts w:ascii="HelveticaNeueLT Std Cn" w:hAnsi="HelveticaNeueLT Std Cn"/>
                <w:sz w:val="22"/>
                <w:szCs w:val="22"/>
              </w:rPr>
            </w:pPr>
          </w:p>
        </w:tc>
      </w:tr>
      <w:tr w:rsidR="000668F7" w:rsidRPr="000668F7" w:rsidTr="00F67DBE">
        <w:trPr>
          <w:trHeight w:val="260"/>
        </w:trPr>
        <w:tc>
          <w:tcPr>
            <w:tcW w:w="3078" w:type="dxa"/>
          </w:tcPr>
          <w:p w:rsidR="000668F7" w:rsidRPr="000668F7" w:rsidRDefault="000668F7" w:rsidP="000668F7">
            <w:pPr>
              <w:jc w:val="both"/>
              <w:rPr>
                <w:rFonts w:ascii="HelveticaNeueLT Std Cn" w:hAnsi="HelveticaNeueLT Std Cn" w:cs="Arial"/>
                <w:b/>
                <w:smallCaps/>
                <w:sz w:val="22"/>
                <w:szCs w:val="22"/>
              </w:rPr>
            </w:pPr>
          </w:p>
        </w:tc>
        <w:tc>
          <w:tcPr>
            <w:tcW w:w="6498" w:type="dxa"/>
          </w:tcPr>
          <w:p w:rsidR="000668F7" w:rsidRPr="000668F7" w:rsidRDefault="000668F7" w:rsidP="000668F7">
            <w:pPr>
              <w:rPr>
                <w:rFonts w:ascii="HelveticaNeueLT Std Cn" w:hAnsi="HelveticaNeueLT Std Cn"/>
                <w:sz w:val="22"/>
                <w:szCs w:val="22"/>
                <w:highlight w:val="lightGray"/>
              </w:rPr>
            </w:pPr>
          </w:p>
        </w:tc>
      </w:tr>
    </w:tbl>
    <w:p w:rsidR="00CF3BBD" w:rsidRPr="000668F7" w:rsidRDefault="00CF3BBD" w:rsidP="00CF3BBD">
      <w:pPr>
        <w:rPr>
          <w:rFonts w:ascii="HelveticaNeueLT Std Cn" w:hAnsi="HelveticaNeueLT Std Cn" w:cs="Arial"/>
          <w:sz w:val="22"/>
          <w:szCs w:val="22"/>
        </w:rPr>
      </w:pPr>
    </w:p>
    <w:p w:rsidR="00CF3BBD" w:rsidRPr="000668F7" w:rsidRDefault="00CF3BBD" w:rsidP="00CF3BBD">
      <w:pPr>
        <w:rPr>
          <w:rFonts w:ascii="HelveticaNeueLT Std Cn" w:hAnsi="HelveticaNeueLT Std Cn" w:cs="Arial"/>
          <w:sz w:val="22"/>
          <w:szCs w:val="22"/>
        </w:rPr>
      </w:pPr>
      <w:r w:rsidRPr="000668F7">
        <w:rPr>
          <w:rFonts w:ascii="HelveticaNeueLT Std Cn" w:hAnsi="HelveticaNeueLT Std Cn" w:cs="Arial"/>
          <w:sz w:val="22"/>
          <w:szCs w:val="22"/>
        </w:rPr>
        <w:t>Revision Dates:</w:t>
      </w:r>
    </w:p>
    <w:p w:rsidR="00CF3BBD" w:rsidRPr="000668F7" w:rsidRDefault="00CF3BBD" w:rsidP="00B247B2">
      <w:pPr>
        <w:pStyle w:val="Header"/>
        <w:tabs>
          <w:tab w:val="clear" w:pos="4320"/>
          <w:tab w:val="clear" w:pos="8640"/>
        </w:tabs>
        <w:ind w:left="720"/>
        <w:rPr>
          <w:rFonts w:ascii="HelveticaNeueLT Std Cn" w:hAnsi="HelveticaNeueLT Std Cn" w:cs="Arial"/>
          <w:sz w:val="22"/>
          <w:szCs w:val="22"/>
        </w:rPr>
      </w:pPr>
    </w:p>
    <w:p w:rsidR="000668F7" w:rsidRPr="000668F7" w:rsidRDefault="000668F7" w:rsidP="00B247B2">
      <w:pPr>
        <w:pStyle w:val="Header"/>
        <w:tabs>
          <w:tab w:val="clear" w:pos="4320"/>
          <w:tab w:val="clear" w:pos="8640"/>
        </w:tabs>
        <w:ind w:left="360"/>
        <w:rPr>
          <w:rFonts w:ascii="HelveticaNeueLT Std Cn" w:hAnsi="HelveticaNeueLT Std Cn" w:cs="Arial"/>
          <w:sz w:val="22"/>
          <w:szCs w:val="22"/>
        </w:rPr>
      </w:pPr>
    </w:p>
    <w:sectPr w:rsidR="000668F7" w:rsidRPr="000668F7" w:rsidSect="000668F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76D" w:rsidRDefault="0026076D" w:rsidP="00CF3BBD">
      <w:r>
        <w:separator/>
      </w:r>
    </w:p>
  </w:endnote>
  <w:endnote w:type="continuationSeparator" w:id="0">
    <w:p w:rsidR="0026076D" w:rsidRDefault="0026076D"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 Std Cn">
    <w:panose1 w:val="020B050603050203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76D" w:rsidRDefault="0026076D" w:rsidP="00CF3BBD">
      <w:r>
        <w:separator/>
      </w:r>
    </w:p>
  </w:footnote>
  <w:footnote w:type="continuationSeparator" w:id="0">
    <w:p w:rsidR="0026076D" w:rsidRDefault="0026076D"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76D" w:rsidRPr="00AB52BF" w:rsidRDefault="0026076D" w:rsidP="00CF3BBD">
    <w:pPr>
      <w:tabs>
        <w:tab w:val="center" w:pos="4320"/>
        <w:tab w:val="right" w:pos="9450"/>
      </w:tabs>
      <w:ind w:right="-90"/>
      <w:jc w:val="right"/>
      <w:rPr>
        <w:rFonts w:ascii="HelveticaNeueLT Std Cn" w:hAnsi="HelveticaNeueLT Std Cn" w:cs="Arial"/>
        <w:i/>
      </w:rPr>
    </w:pPr>
    <w:r w:rsidRPr="00AB52BF">
      <w:rPr>
        <w:rFonts w:ascii="HelveticaNeueLT Std Cn" w:hAnsi="HelveticaNeueLT Std Cn" w:cs="Arial"/>
        <w:i/>
      </w:rPr>
      <w:t xml:space="preserve">NLN Affiliated Constituent League Policy Manual/Section </w:t>
    </w:r>
    <w:r w:rsidR="00F20292">
      <w:rPr>
        <w:rFonts w:ascii="HelveticaNeueLT Std Cn" w:hAnsi="HelveticaNeueLT Std Cn" w:cs="Arial"/>
        <w:i/>
      </w:rPr>
      <w:t>Five</w:t>
    </w:r>
    <w:r>
      <w:rPr>
        <w:rFonts w:ascii="HelveticaNeueLT Std Cn" w:hAnsi="HelveticaNeueLT Std Cn" w:cs="Arial"/>
        <w:i/>
      </w:rPr>
      <w:t>/</w:t>
    </w:r>
    <w:r w:rsidR="00F20292">
      <w:rPr>
        <w:rFonts w:ascii="HelveticaNeueLT Std Cn" w:hAnsi="HelveticaNeueLT Std Cn" w:cs="Arial"/>
        <w:i/>
      </w:rPr>
      <w:t>Staff</w:t>
    </w:r>
  </w:p>
  <w:p w:rsidR="0026076D" w:rsidRPr="00AB52BF" w:rsidRDefault="0026076D">
    <w:pPr>
      <w:pStyle w:val="Header"/>
      <w:rPr>
        <w:rFonts w:ascii="HelveticaNeueLT Std Cn" w:hAnsi="HelveticaNeueLT Std 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5B74336"/>
    <w:multiLevelType w:val="hybridMultilevel"/>
    <w:tmpl w:val="58F29C5E"/>
    <w:lvl w:ilvl="0" w:tplc="D31EC2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41BE683C"/>
    <w:multiLevelType w:val="hybridMultilevel"/>
    <w:tmpl w:val="F600EF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925CEA"/>
    <w:multiLevelType w:val="hybridMultilevel"/>
    <w:tmpl w:val="A5E48E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AD6479"/>
    <w:multiLevelType w:val="hybridMultilevel"/>
    <w:tmpl w:val="9A24D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F70EC4"/>
    <w:multiLevelType w:val="hybridMultilevel"/>
    <w:tmpl w:val="C9A206FC"/>
    <w:lvl w:ilvl="0" w:tplc="C58E5D38">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29D0674"/>
    <w:multiLevelType w:val="hybridMultilevel"/>
    <w:tmpl w:val="822092B6"/>
    <w:lvl w:ilvl="0" w:tplc="D24C2C22">
      <w:numFmt w:val="bullet"/>
      <w:lvlText w:val="•"/>
      <w:lvlJc w:val="left"/>
      <w:pPr>
        <w:ind w:left="1080" w:hanging="720"/>
      </w:pPr>
      <w:rPr>
        <w:rFonts w:ascii="HelveticaNeueLT Std Cn" w:eastAsia="Times New Roman" w:hAnsi="HelveticaNeueLT Std C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617C37"/>
    <w:multiLevelType w:val="hybridMultilevel"/>
    <w:tmpl w:val="27DC7AB8"/>
    <w:lvl w:ilvl="0" w:tplc="4AD416AE">
      <w:start w:val="1"/>
      <w:numFmt w:val="bullet"/>
      <w:lvlText w:val=""/>
      <w:lvlJc w:val="left"/>
      <w:pPr>
        <w:tabs>
          <w:tab w:val="num" w:pos="1080"/>
        </w:tabs>
        <w:ind w:left="108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06E3514"/>
    <w:multiLevelType w:val="hybridMultilevel"/>
    <w:tmpl w:val="F796C6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28014D1"/>
    <w:multiLevelType w:val="hybridMultilevel"/>
    <w:tmpl w:val="73D2D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A11961"/>
    <w:multiLevelType w:val="hybridMultilevel"/>
    <w:tmpl w:val="4D80B56E"/>
    <w:lvl w:ilvl="0" w:tplc="EE969EBC">
      <w:start w:val="1"/>
      <w:numFmt w:val="decimal"/>
      <w:lvlText w:val="%1."/>
      <w:lvlJc w:val="left"/>
      <w:pPr>
        <w:ind w:left="1080" w:hanging="720"/>
      </w:pPr>
      <w:rPr>
        <w:rFonts w:hint="default"/>
      </w:rPr>
    </w:lvl>
    <w:lvl w:ilvl="1" w:tplc="EE0A91E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F30FC7"/>
    <w:multiLevelType w:val="hybridMultilevel"/>
    <w:tmpl w:val="0602F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51B5867"/>
    <w:multiLevelType w:val="hybridMultilevel"/>
    <w:tmpl w:val="4BFE9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AF766F"/>
    <w:multiLevelType w:val="hybridMultilevel"/>
    <w:tmpl w:val="63202A30"/>
    <w:lvl w:ilvl="0" w:tplc="2480C6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9"/>
  </w:num>
  <w:num w:numId="4">
    <w:abstractNumId w:val="0"/>
  </w:num>
  <w:num w:numId="5">
    <w:abstractNumId w:val="3"/>
  </w:num>
  <w:num w:numId="6">
    <w:abstractNumId w:val="14"/>
  </w:num>
  <w:num w:numId="7">
    <w:abstractNumId w:val="1"/>
  </w:num>
  <w:num w:numId="8">
    <w:abstractNumId w:val="13"/>
  </w:num>
  <w:num w:numId="9">
    <w:abstractNumId w:val="15"/>
  </w:num>
  <w:num w:numId="10">
    <w:abstractNumId w:val="6"/>
  </w:num>
  <w:num w:numId="11">
    <w:abstractNumId w:val="7"/>
  </w:num>
  <w:num w:numId="12">
    <w:abstractNumId w:val="4"/>
  </w:num>
  <w:num w:numId="13">
    <w:abstractNumId w:val="8"/>
  </w:num>
  <w:num w:numId="14">
    <w:abstractNumId w:val="1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52BF"/>
    <w:rsid w:val="00000CF5"/>
    <w:rsid w:val="00022920"/>
    <w:rsid w:val="000668F7"/>
    <w:rsid w:val="000F6F1E"/>
    <w:rsid w:val="00113B9F"/>
    <w:rsid w:val="00117607"/>
    <w:rsid w:val="0026076D"/>
    <w:rsid w:val="002D442E"/>
    <w:rsid w:val="00363612"/>
    <w:rsid w:val="004F35DD"/>
    <w:rsid w:val="00551B45"/>
    <w:rsid w:val="005A389D"/>
    <w:rsid w:val="0065166B"/>
    <w:rsid w:val="007E2636"/>
    <w:rsid w:val="00804F0F"/>
    <w:rsid w:val="00876DFB"/>
    <w:rsid w:val="008F2C50"/>
    <w:rsid w:val="009A36BF"/>
    <w:rsid w:val="00AB52BF"/>
    <w:rsid w:val="00AF3E39"/>
    <w:rsid w:val="00B247B2"/>
    <w:rsid w:val="00B26250"/>
    <w:rsid w:val="00B87870"/>
    <w:rsid w:val="00BC1F54"/>
    <w:rsid w:val="00C5088B"/>
    <w:rsid w:val="00CF3BBD"/>
    <w:rsid w:val="00E82C4B"/>
    <w:rsid w:val="00EB27FA"/>
    <w:rsid w:val="00F20292"/>
    <w:rsid w:val="00F30522"/>
    <w:rsid w:val="00F6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5A38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0</TotalTime>
  <Pages>2</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4</cp:revision>
  <dcterms:created xsi:type="dcterms:W3CDTF">2015-12-01T16:09:00Z</dcterms:created>
  <dcterms:modified xsi:type="dcterms:W3CDTF">2016-01-19T19:40:00Z</dcterms:modified>
</cp:coreProperties>
</file>