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5A6B" w14:textId="77777777" w:rsidR="005620F2" w:rsidRPr="00A96180" w:rsidRDefault="005620F2" w:rsidP="009D2BED">
      <w:pPr>
        <w:rPr>
          <w:rFonts w:asciiTheme="minorHAnsi" w:hAnsiTheme="minorHAnsi" w:cstheme="minorHAnsi"/>
          <w:sz w:val="36"/>
          <w:szCs w:val="36"/>
        </w:rPr>
      </w:pPr>
    </w:p>
    <w:p w14:paraId="2D23E8B5" w14:textId="77777777" w:rsidR="00EA521E" w:rsidRPr="00A96180" w:rsidRDefault="00EA521E" w:rsidP="009D2BED">
      <w:pPr>
        <w:rPr>
          <w:rFonts w:asciiTheme="minorHAnsi" w:hAnsiTheme="minorHAnsi" w:cstheme="minorHAnsi"/>
          <w:sz w:val="36"/>
          <w:szCs w:val="36"/>
        </w:rPr>
      </w:pPr>
    </w:p>
    <w:p w14:paraId="3F36DB8C" w14:textId="2F38B27B" w:rsidR="00B831A2" w:rsidRPr="00A96180" w:rsidRDefault="009D2BED" w:rsidP="009D2BED">
      <w:pPr>
        <w:rPr>
          <w:rFonts w:asciiTheme="minorHAnsi" w:hAnsiTheme="minorHAnsi" w:cstheme="minorHAnsi"/>
          <w:color w:val="274191"/>
          <w:sz w:val="36"/>
          <w:szCs w:val="36"/>
        </w:rPr>
      </w:pPr>
      <w:r w:rsidRPr="00A96180">
        <w:rPr>
          <w:rFonts w:asciiTheme="minorHAnsi" w:hAnsiTheme="minorHAnsi" w:cstheme="minorHAnsi"/>
          <w:color w:val="274191"/>
          <w:sz w:val="36"/>
          <w:szCs w:val="36"/>
        </w:rPr>
        <w:t>PATIENT CHART</w:t>
      </w:r>
    </w:p>
    <w:p w14:paraId="018848C4" w14:textId="77777777" w:rsidR="00B831A2" w:rsidRPr="00976D9C" w:rsidRDefault="00B831A2" w:rsidP="009D2BED">
      <w:pPr>
        <w:rPr>
          <w:rFonts w:asciiTheme="minorHAnsi" w:hAnsiTheme="minorHAnsi" w:cstheme="minorHAnsi"/>
          <w:b/>
        </w:rPr>
      </w:pPr>
    </w:p>
    <w:p w14:paraId="41817CAF" w14:textId="2CC039EF" w:rsidR="008E4F35" w:rsidRPr="00976D9C" w:rsidRDefault="008E4F35" w:rsidP="008E4F35">
      <w:pPr>
        <w:rPr>
          <w:rFonts w:asciiTheme="minorHAnsi" w:hAnsiTheme="minorHAnsi" w:cstheme="minorHAnsi"/>
          <w:sz w:val="22"/>
          <w:szCs w:val="22"/>
        </w:rPr>
      </w:pPr>
      <w:r w:rsidRPr="00976D9C">
        <w:rPr>
          <w:rFonts w:asciiTheme="minorHAnsi" w:hAnsiTheme="minorHAnsi" w:cstheme="minorHAnsi"/>
        </w:rPr>
        <w:t>Chart Phil Gardner Simulation #3</w:t>
      </w:r>
    </w:p>
    <w:p w14:paraId="5C6C5A6D" w14:textId="77777777" w:rsidR="00F2575A" w:rsidRPr="00976D9C" w:rsidRDefault="00F2575A" w:rsidP="009D2BED">
      <w:pPr>
        <w:rPr>
          <w:rFonts w:asciiTheme="minorHAnsi" w:hAnsiTheme="minorHAnsi" w:cstheme="minorHAnsi"/>
          <w:b/>
        </w:rPr>
      </w:pPr>
    </w:p>
    <w:p w14:paraId="730CB668" w14:textId="77777777" w:rsidR="00EA521E" w:rsidRPr="00976D9C" w:rsidRDefault="00EA521E">
      <w:pPr>
        <w:spacing w:after="200" w:line="276" w:lineRule="auto"/>
        <w:rPr>
          <w:rFonts w:asciiTheme="minorHAnsi" w:hAnsiTheme="minorHAnsi" w:cstheme="minorHAnsi"/>
          <w:sz w:val="36"/>
          <w:szCs w:val="28"/>
        </w:rPr>
      </w:pPr>
      <w:r w:rsidRPr="00976D9C">
        <w:rPr>
          <w:rFonts w:asciiTheme="minorHAnsi" w:hAnsiTheme="minorHAnsi" w:cstheme="minorHAnsi"/>
          <w:sz w:val="36"/>
          <w:szCs w:val="28"/>
        </w:rPr>
        <w:br w:type="page"/>
      </w:r>
    </w:p>
    <w:p w14:paraId="02050D3F" w14:textId="75099CDE" w:rsidR="008E4F35" w:rsidRPr="00A96180" w:rsidRDefault="008E4F35" w:rsidP="00065D48">
      <w:pPr>
        <w:jc w:val="center"/>
        <w:rPr>
          <w:rFonts w:asciiTheme="minorHAnsi" w:hAnsiTheme="minorHAnsi" w:cstheme="minorHAnsi"/>
          <w:color w:val="274191"/>
          <w:sz w:val="36"/>
          <w:szCs w:val="28"/>
        </w:rPr>
      </w:pPr>
      <w:r w:rsidRPr="00A96180">
        <w:rPr>
          <w:rFonts w:asciiTheme="minorHAnsi" w:hAnsiTheme="minorHAnsi" w:cstheme="minorHAnsi"/>
          <w:color w:val="274191"/>
          <w:sz w:val="36"/>
          <w:szCs w:val="28"/>
        </w:rPr>
        <w:lastRenderedPageBreak/>
        <w:t>SBAR Report Students Will Receive Before</w:t>
      </w:r>
      <w:r w:rsidR="00B52F5B" w:rsidRPr="00A96180">
        <w:rPr>
          <w:rFonts w:asciiTheme="minorHAnsi" w:hAnsiTheme="minorHAnsi" w:cstheme="minorHAnsi"/>
          <w:color w:val="274191"/>
          <w:sz w:val="36"/>
          <w:szCs w:val="28"/>
        </w:rPr>
        <w:t xml:space="preserve"> Simulation</w:t>
      </w:r>
      <w:r w:rsidRPr="00A96180">
        <w:rPr>
          <w:rFonts w:asciiTheme="minorHAnsi" w:hAnsiTheme="minorHAnsi" w:cstheme="minorHAnsi"/>
          <w:color w:val="274191"/>
          <w:sz w:val="36"/>
          <w:szCs w:val="28"/>
        </w:rPr>
        <w:t xml:space="preserve"> </w:t>
      </w:r>
    </w:p>
    <w:p w14:paraId="7F78816B" w14:textId="3B871169" w:rsidR="008E4F35" w:rsidRPr="00FD0191" w:rsidRDefault="008E4F35" w:rsidP="00FD0191">
      <w:pPr>
        <w:rPr>
          <w:rFonts w:asciiTheme="minorHAnsi" w:hAnsiTheme="minorHAnsi" w:cstheme="minorHAnsi"/>
          <w:b/>
        </w:rPr>
      </w:pPr>
    </w:p>
    <w:p w14:paraId="5C6C5A6E" w14:textId="6E168E2B" w:rsidR="00B41921" w:rsidRPr="00FD0191" w:rsidRDefault="00B41921" w:rsidP="00FD0191">
      <w:pPr>
        <w:rPr>
          <w:rFonts w:asciiTheme="minorHAnsi" w:hAnsiTheme="minorHAnsi" w:cstheme="minorHAnsi"/>
          <w:b/>
        </w:rPr>
      </w:pPr>
      <w:r w:rsidRPr="00FD0191">
        <w:rPr>
          <w:rFonts w:asciiTheme="minorHAnsi" w:hAnsiTheme="minorHAnsi" w:cstheme="minorHAnsi"/>
          <w:b/>
        </w:rPr>
        <w:t xml:space="preserve">Time: </w:t>
      </w:r>
      <w:r w:rsidRPr="00FD0191">
        <w:rPr>
          <w:rFonts w:asciiTheme="minorHAnsi" w:hAnsiTheme="minorHAnsi" w:cstheme="minorHAnsi"/>
        </w:rPr>
        <w:t>10</w:t>
      </w:r>
      <w:r w:rsidR="0034621B" w:rsidRPr="00FD0191">
        <w:rPr>
          <w:rFonts w:asciiTheme="minorHAnsi" w:hAnsiTheme="minorHAnsi" w:cstheme="minorHAnsi"/>
        </w:rPr>
        <w:t>00</w:t>
      </w:r>
    </w:p>
    <w:p w14:paraId="5C6C5A6F" w14:textId="72590712" w:rsidR="00B41921" w:rsidRPr="00FD0191" w:rsidRDefault="00B41921" w:rsidP="00FD0191">
      <w:pPr>
        <w:rPr>
          <w:rFonts w:asciiTheme="minorHAnsi" w:hAnsiTheme="minorHAnsi" w:cstheme="minorHAnsi"/>
          <w:b/>
        </w:rPr>
      </w:pPr>
    </w:p>
    <w:p w14:paraId="0D991E97" w14:textId="693C7199" w:rsidR="006D134A"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b/>
          <w:bCs/>
        </w:rPr>
        <w:t xml:space="preserve">Person </w:t>
      </w:r>
      <w:r w:rsidR="000F1BB4" w:rsidRPr="00FD0191">
        <w:rPr>
          <w:rFonts w:asciiTheme="minorHAnsi" w:eastAsia="Times New Roman" w:hAnsiTheme="minorHAnsi" w:cstheme="minorHAnsi"/>
          <w:b/>
          <w:bCs/>
        </w:rPr>
        <w:t>p</w:t>
      </w:r>
      <w:r w:rsidRPr="00FD0191">
        <w:rPr>
          <w:rFonts w:asciiTheme="minorHAnsi" w:eastAsia="Times New Roman" w:hAnsiTheme="minorHAnsi" w:cstheme="minorHAnsi"/>
          <w:b/>
          <w:bCs/>
        </w:rPr>
        <w:t xml:space="preserve">roviding </w:t>
      </w:r>
      <w:r w:rsidR="000F1BB4" w:rsidRPr="00FD0191">
        <w:rPr>
          <w:rFonts w:asciiTheme="minorHAnsi" w:eastAsia="Times New Roman" w:hAnsiTheme="minorHAnsi" w:cstheme="minorHAnsi"/>
          <w:b/>
          <w:bCs/>
        </w:rPr>
        <w:t>r</w:t>
      </w:r>
      <w:r w:rsidRPr="00FD0191">
        <w:rPr>
          <w:rFonts w:asciiTheme="minorHAnsi" w:eastAsia="Times New Roman" w:hAnsiTheme="minorHAnsi" w:cstheme="minorHAnsi"/>
          <w:b/>
          <w:bCs/>
        </w:rPr>
        <w:t>eport:</w:t>
      </w:r>
      <w:r w:rsidRPr="00FD0191">
        <w:rPr>
          <w:rFonts w:asciiTheme="minorHAnsi" w:eastAsia="Times New Roman" w:hAnsiTheme="minorHAnsi" w:cstheme="minorHAnsi"/>
        </w:rPr>
        <w:t xml:space="preserve"> RN who typically manages the blood pressure clinic, giving report to new RNs</w:t>
      </w:r>
    </w:p>
    <w:p w14:paraId="106D8D95" w14:textId="77777777" w:rsidR="00FD0191" w:rsidRPr="00FD0191" w:rsidRDefault="00FD0191" w:rsidP="00FD0191">
      <w:pPr>
        <w:rPr>
          <w:rFonts w:asciiTheme="minorHAnsi" w:eastAsia="Times New Roman" w:hAnsiTheme="minorHAnsi" w:cstheme="minorHAnsi"/>
        </w:rPr>
      </w:pPr>
    </w:p>
    <w:p w14:paraId="46374D5D" w14:textId="5CD57AF4" w:rsidR="006D134A"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b/>
          <w:bCs/>
        </w:rPr>
        <w:t>Situation:</w:t>
      </w:r>
      <w:r w:rsidR="006A0BF1" w:rsidRPr="00FD0191">
        <w:rPr>
          <w:rFonts w:asciiTheme="minorHAnsi" w:eastAsia="Times New Roman" w:hAnsiTheme="minorHAnsi" w:cstheme="minorHAnsi"/>
          <w:b/>
          <w:bCs/>
        </w:rPr>
        <w:t xml:space="preserve"> </w:t>
      </w:r>
      <w:r w:rsidRPr="00FD0191">
        <w:rPr>
          <w:rFonts w:asciiTheme="minorHAnsi" w:eastAsia="Times New Roman" w:hAnsiTheme="minorHAnsi" w:cstheme="minorHAnsi"/>
        </w:rPr>
        <w:t>Mr. Phil Gardner is a 75-year-old man presenting for blood pressure follow-up. At his last screening, his blood pressure was borderline elevated at 134/82 mmHg.</w:t>
      </w:r>
    </w:p>
    <w:p w14:paraId="261AF3ED" w14:textId="77777777" w:rsidR="00FD0191" w:rsidRPr="00FD0191" w:rsidRDefault="00FD0191" w:rsidP="00FD0191">
      <w:pPr>
        <w:rPr>
          <w:rFonts w:asciiTheme="minorHAnsi" w:eastAsia="Times New Roman" w:hAnsiTheme="minorHAnsi" w:cstheme="minorHAnsi"/>
        </w:rPr>
      </w:pPr>
    </w:p>
    <w:p w14:paraId="529FBFB3" w14:textId="582F98D3" w:rsidR="006D134A"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b/>
          <w:bCs/>
        </w:rPr>
        <w:t>Background:</w:t>
      </w:r>
      <w:r w:rsidR="006A0BF1" w:rsidRPr="00FD0191">
        <w:rPr>
          <w:rFonts w:asciiTheme="minorHAnsi" w:eastAsia="Times New Roman" w:hAnsiTheme="minorHAnsi" w:cstheme="minorHAnsi"/>
          <w:b/>
          <w:bCs/>
        </w:rPr>
        <w:t xml:space="preserve"> </w:t>
      </w:r>
      <w:r w:rsidRPr="00FD0191">
        <w:rPr>
          <w:rFonts w:asciiTheme="minorHAnsi" w:eastAsia="Times New Roman" w:hAnsiTheme="minorHAnsi" w:cstheme="minorHAnsi"/>
        </w:rPr>
        <w:t>Mr. Gardner has experienced significant personal stress over the past month. He was the primary caregiver for his wife, who had dementia and physical limitations. He recently hired a home care assistant to provide respite support. While he was out bowling with friends, his wife experienced a myocardial infarction and died.</w:t>
      </w:r>
    </w:p>
    <w:p w14:paraId="472BDC58" w14:textId="77777777" w:rsidR="00FD0191" w:rsidRPr="00FD0191" w:rsidRDefault="00FD0191" w:rsidP="00FD0191">
      <w:pPr>
        <w:rPr>
          <w:rFonts w:asciiTheme="minorHAnsi" w:eastAsia="Times New Roman" w:hAnsiTheme="minorHAnsi" w:cstheme="minorHAnsi"/>
        </w:rPr>
      </w:pPr>
    </w:p>
    <w:p w14:paraId="558A2AD7" w14:textId="79FA3038" w:rsidR="006D134A"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rPr>
        <w:t>Since his wife’s death</w:t>
      </w:r>
      <w:r w:rsidR="00E4344F" w:rsidRPr="00FD0191">
        <w:rPr>
          <w:rFonts w:asciiTheme="minorHAnsi" w:eastAsia="Times New Roman" w:hAnsiTheme="minorHAnsi" w:cstheme="minorHAnsi"/>
        </w:rPr>
        <w:t xml:space="preserve"> 1 month ago</w:t>
      </w:r>
      <w:r w:rsidRPr="00FD0191">
        <w:rPr>
          <w:rFonts w:asciiTheme="minorHAnsi" w:eastAsia="Times New Roman" w:hAnsiTheme="minorHAnsi" w:cstheme="minorHAnsi"/>
        </w:rPr>
        <w:t>, Mr. Gardner has had difficulty adjusting to his new circumstances and may be experiencing grief, stress, and changes in daily routine.</w:t>
      </w:r>
    </w:p>
    <w:p w14:paraId="354EF4D7" w14:textId="77777777" w:rsidR="00FD0191" w:rsidRPr="00FD0191" w:rsidRDefault="00FD0191" w:rsidP="00FD0191">
      <w:pPr>
        <w:rPr>
          <w:rFonts w:asciiTheme="minorHAnsi" w:eastAsia="Times New Roman" w:hAnsiTheme="minorHAnsi" w:cstheme="minorHAnsi"/>
        </w:rPr>
      </w:pPr>
    </w:p>
    <w:p w14:paraId="309A5AC4" w14:textId="46D2DD6A" w:rsidR="006D134A"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b/>
          <w:bCs/>
        </w:rPr>
        <w:t>Assessment:</w:t>
      </w:r>
      <w:r w:rsidR="004B0322" w:rsidRPr="00FD0191">
        <w:rPr>
          <w:rFonts w:asciiTheme="minorHAnsi" w:eastAsia="Times New Roman" w:hAnsiTheme="minorHAnsi" w:cstheme="minorHAnsi"/>
          <w:b/>
          <w:bCs/>
        </w:rPr>
        <w:t xml:space="preserve"> </w:t>
      </w:r>
      <w:r w:rsidRPr="00FD0191">
        <w:rPr>
          <w:rFonts w:asciiTheme="minorHAnsi" w:eastAsia="Times New Roman" w:hAnsiTheme="minorHAnsi" w:cstheme="minorHAnsi"/>
        </w:rPr>
        <w:t>Mr. Gardner has a recent history of borderline hypertension. Current blood pressure needs reassessment. He is also grieving the recent death of his spouse and may benefit from further assessment of emotional status, coping, social support, and need for additional resources.</w:t>
      </w:r>
    </w:p>
    <w:p w14:paraId="5C8852F7" w14:textId="77777777" w:rsidR="00FD0191" w:rsidRPr="00FD0191" w:rsidRDefault="00FD0191" w:rsidP="00FD0191">
      <w:pPr>
        <w:rPr>
          <w:rFonts w:asciiTheme="minorHAnsi" w:eastAsia="Times New Roman" w:hAnsiTheme="minorHAnsi" w:cstheme="minorHAnsi"/>
        </w:rPr>
      </w:pPr>
    </w:p>
    <w:p w14:paraId="2C98D0D2" w14:textId="62C6890A" w:rsidR="006D134A"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b/>
          <w:bCs/>
        </w:rPr>
        <w:t>Recommendation:</w:t>
      </w:r>
      <w:r w:rsidR="004B0322" w:rsidRPr="00FD0191">
        <w:rPr>
          <w:rFonts w:asciiTheme="minorHAnsi" w:eastAsia="Times New Roman" w:hAnsiTheme="minorHAnsi" w:cstheme="minorHAnsi"/>
          <w:b/>
          <w:bCs/>
        </w:rPr>
        <w:t xml:space="preserve"> </w:t>
      </w:r>
      <w:r w:rsidRPr="00FD0191">
        <w:rPr>
          <w:rFonts w:asciiTheme="minorHAnsi" w:eastAsia="Times New Roman" w:hAnsiTheme="minorHAnsi" w:cstheme="minorHAnsi"/>
        </w:rPr>
        <w:t xml:space="preserve">Please obtain an accurate blood pressure measurement using proper technique and </w:t>
      </w:r>
      <w:proofErr w:type="gramStart"/>
      <w:r w:rsidRPr="00FD0191">
        <w:rPr>
          <w:rFonts w:asciiTheme="minorHAnsi" w:eastAsia="Times New Roman" w:hAnsiTheme="minorHAnsi" w:cstheme="minorHAnsi"/>
        </w:rPr>
        <w:t>assess for</w:t>
      </w:r>
      <w:proofErr w:type="gramEnd"/>
      <w:r w:rsidRPr="00FD0191">
        <w:rPr>
          <w:rFonts w:asciiTheme="minorHAnsi" w:eastAsia="Times New Roman" w:hAnsiTheme="minorHAnsi" w:cstheme="minorHAnsi"/>
        </w:rPr>
        <w:t xml:space="preserve"> symptoms associated with hypertension, such as headache, dizziness, chest discomfort, shortness of breath, or visual changes.</w:t>
      </w:r>
    </w:p>
    <w:p w14:paraId="5C839F01" w14:textId="77777777" w:rsidR="00FD0191" w:rsidRPr="00FD0191" w:rsidRDefault="00FD0191" w:rsidP="00FD0191">
      <w:pPr>
        <w:rPr>
          <w:rFonts w:asciiTheme="minorHAnsi" w:eastAsia="Times New Roman" w:hAnsiTheme="minorHAnsi" w:cstheme="minorHAnsi"/>
        </w:rPr>
      </w:pPr>
    </w:p>
    <w:p w14:paraId="61189FBD" w14:textId="4F937134" w:rsidR="00FD0191" w:rsidRPr="00FD0191" w:rsidRDefault="006D134A" w:rsidP="00FD0191">
      <w:pPr>
        <w:rPr>
          <w:rFonts w:asciiTheme="minorHAnsi" w:eastAsia="Times New Roman" w:hAnsiTheme="minorHAnsi" w:cstheme="minorHAnsi"/>
        </w:rPr>
      </w:pPr>
      <w:r w:rsidRPr="00FD0191">
        <w:rPr>
          <w:rFonts w:asciiTheme="minorHAnsi" w:eastAsia="Times New Roman" w:hAnsiTheme="minorHAnsi" w:cstheme="minorHAnsi"/>
        </w:rPr>
        <w:t>Assess Mr. Gardner’s current emotional status, coping strategies, sleep, appetite, social support, and potential need for grief support or referral to counseling, primary care, or community resources.</w:t>
      </w:r>
    </w:p>
    <w:p w14:paraId="2177261D" w14:textId="77777777" w:rsidR="00FD0191" w:rsidRDefault="00FD0191">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0C966AFE" w14:textId="08B4F712" w:rsidR="008E4F35" w:rsidRPr="00A96180" w:rsidRDefault="008E4F35" w:rsidP="008E4F35">
      <w:pPr>
        <w:jc w:val="center"/>
        <w:rPr>
          <w:rFonts w:asciiTheme="minorHAnsi" w:hAnsiTheme="minorHAnsi" w:cstheme="minorHAnsi"/>
          <w:color w:val="274191"/>
          <w:sz w:val="36"/>
          <w:szCs w:val="36"/>
        </w:rPr>
      </w:pPr>
      <w:r w:rsidRPr="00A96180">
        <w:rPr>
          <w:rFonts w:asciiTheme="minorHAnsi" w:hAnsiTheme="minorHAnsi" w:cstheme="minorHAnsi"/>
          <w:color w:val="274191"/>
          <w:sz w:val="36"/>
          <w:szCs w:val="36"/>
        </w:rPr>
        <w:lastRenderedPageBreak/>
        <w:t>Blood Pressure Clinic</w:t>
      </w:r>
    </w:p>
    <w:p w14:paraId="5FBB7A94" w14:textId="77777777" w:rsidR="008E4F35" w:rsidRPr="00A96180" w:rsidRDefault="008E4F35" w:rsidP="008E4F35">
      <w:pPr>
        <w:jc w:val="center"/>
        <w:rPr>
          <w:rFonts w:asciiTheme="minorHAnsi" w:hAnsiTheme="minorHAnsi" w:cstheme="minorHAnsi"/>
          <w:color w:val="4D75B1"/>
          <w:sz w:val="36"/>
          <w:szCs w:val="36"/>
        </w:rPr>
      </w:pPr>
    </w:p>
    <w:tbl>
      <w:tblPr>
        <w:tblStyle w:val="TableGrid"/>
        <w:tblW w:w="9355" w:type="dxa"/>
        <w:tblLook w:val="00A0" w:firstRow="1" w:lastRow="0" w:firstColumn="1" w:lastColumn="0" w:noHBand="0" w:noVBand="0"/>
      </w:tblPr>
      <w:tblGrid>
        <w:gridCol w:w="2219"/>
        <w:gridCol w:w="2366"/>
        <w:gridCol w:w="2790"/>
        <w:gridCol w:w="1980"/>
      </w:tblGrid>
      <w:tr w:rsidR="008E4F35" w:rsidRPr="00A96180" w14:paraId="5C6C5A80" w14:textId="77777777" w:rsidTr="00AE5D6E">
        <w:tc>
          <w:tcPr>
            <w:tcW w:w="2219" w:type="dxa"/>
            <w:shd w:val="clear" w:color="auto" w:fill="C6D9F1"/>
          </w:tcPr>
          <w:p w14:paraId="5C6C5A7B" w14:textId="6FC53BE0" w:rsidR="008E4F35" w:rsidRPr="00A96180" w:rsidRDefault="008E4F35" w:rsidP="008E4F35">
            <w:pPr>
              <w:spacing w:after="200" w:line="276" w:lineRule="auto"/>
              <w:rPr>
                <w:rFonts w:asciiTheme="minorHAnsi" w:hAnsiTheme="minorHAnsi" w:cstheme="minorHAnsi"/>
                <w:b/>
                <w:sz w:val="22"/>
                <w:szCs w:val="22"/>
              </w:rPr>
            </w:pPr>
            <w:r w:rsidRPr="00A96180">
              <w:rPr>
                <w:rFonts w:asciiTheme="minorHAnsi" w:hAnsiTheme="minorHAnsi" w:cstheme="minorHAnsi"/>
                <w:b/>
                <w:bCs/>
                <w:szCs w:val="36"/>
              </w:rPr>
              <w:t>Date/Location</w:t>
            </w:r>
          </w:p>
        </w:tc>
        <w:tc>
          <w:tcPr>
            <w:tcW w:w="2366" w:type="dxa"/>
            <w:shd w:val="clear" w:color="auto" w:fill="C6D9F1"/>
          </w:tcPr>
          <w:p w14:paraId="5C6C5A7C" w14:textId="45603DB8" w:rsidR="008E4F35" w:rsidRPr="00A96180" w:rsidRDefault="008E4F35" w:rsidP="008E4F35">
            <w:pPr>
              <w:spacing w:after="200" w:line="276" w:lineRule="auto"/>
              <w:rPr>
                <w:rFonts w:asciiTheme="minorHAnsi" w:hAnsiTheme="minorHAnsi" w:cstheme="minorHAnsi"/>
                <w:b/>
                <w:sz w:val="22"/>
                <w:szCs w:val="22"/>
              </w:rPr>
            </w:pPr>
            <w:r w:rsidRPr="00A96180">
              <w:rPr>
                <w:rFonts w:asciiTheme="minorHAnsi" w:hAnsiTheme="minorHAnsi" w:cstheme="minorHAnsi"/>
                <w:b/>
                <w:bCs/>
                <w:szCs w:val="36"/>
              </w:rPr>
              <w:t>BP</w:t>
            </w:r>
          </w:p>
        </w:tc>
        <w:tc>
          <w:tcPr>
            <w:tcW w:w="2790" w:type="dxa"/>
            <w:shd w:val="clear" w:color="auto" w:fill="C6D9F1"/>
          </w:tcPr>
          <w:p w14:paraId="5C6C5A7D" w14:textId="03AA92E7" w:rsidR="008E4F35" w:rsidRPr="00A96180" w:rsidRDefault="008E4F35" w:rsidP="008E4F35">
            <w:pPr>
              <w:spacing w:after="200" w:line="276" w:lineRule="auto"/>
              <w:rPr>
                <w:rFonts w:asciiTheme="minorHAnsi" w:hAnsiTheme="minorHAnsi" w:cstheme="minorHAnsi"/>
                <w:b/>
                <w:sz w:val="22"/>
                <w:szCs w:val="22"/>
              </w:rPr>
            </w:pPr>
            <w:r w:rsidRPr="00A96180">
              <w:rPr>
                <w:rFonts w:asciiTheme="minorHAnsi" w:hAnsiTheme="minorHAnsi" w:cstheme="minorHAnsi"/>
                <w:b/>
                <w:bCs/>
                <w:szCs w:val="36"/>
              </w:rPr>
              <w:t>Follow-up</w:t>
            </w:r>
          </w:p>
        </w:tc>
        <w:tc>
          <w:tcPr>
            <w:tcW w:w="1980" w:type="dxa"/>
            <w:shd w:val="clear" w:color="auto" w:fill="C6D9F1"/>
          </w:tcPr>
          <w:p w14:paraId="5C6C5A7E" w14:textId="3DA747C3" w:rsidR="008E4F35" w:rsidRPr="00A96180" w:rsidRDefault="008E4F35" w:rsidP="008E4F35">
            <w:pPr>
              <w:spacing w:after="200" w:line="276" w:lineRule="auto"/>
              <w:rPr>
                <w:rFonts w:asciiTheme="minorHAnsi" w:hAnsiTheme="minorHAnsi" w:cstheme="minorHAnsi"/>
                <w:b/>
                <w:sz w:val="22"/>
                <w:szCs w:val="22"/>
              </w:rPr>
            </w:pPr>
            <w:r w:rsidRPr="00A96180">
              <w:rPr>
                <w:rFonts w:asciiTheme="minorHAnsi" w:hAnsiTheme="minorHAnsi" w:cstheme="minorHAnsi"/>
                <w:b/>
                <w:bCs/>
                <w:szCs w:val="36"/>
              </w:rPr>
              <w:t>Nurse</w:t>
            </w:r>
          </w:p>
        </w:tc>
      </w:tr>
      <w:tr w:rsidR="008E4F35" w:rsidRPr="00A96180" w14:paraId="5C6C5A88" w14:textId="77777777" w:rsidTr="00AE5D6E">
        <w:tc>
          <w:tcPr>
            <w:tcW w:w="2219" w:type="dxa"/>
          </w:tcPr>
          <w:p w14:paraId="7A7BF30D" w14:textId="77777777"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 xml:space="preserve">1 month </w:t>
            </w:r>
            <w:proofErr w:type="gramStart"/>
            <w:r w:rsidRPr="00A96180">
              <w:rPr>
                <w:rFonts w:asciiTheme="minorHAnsi" w:hAnsiTheme="minorHAnsi" w:cstheme="minorHAnsi"/>
                <w:bCs/>
                <w:szCs w:val="36"/>
              </w:rPr>
              <w:t>ago</w:t>
            </w:r>
            <w:proofErr w:type="gramEnd"/>
            <w:r w:rsidRPr="00A96180">
              <w:rPr>
                <w:rFonts w:asciiTheme="minorHAnsi" w:hAnsiTheme="minorHAnsi" w:cstheme="minorHAnsi"/>
                <w:bCs/>
                <w:szCs w:val="36"/>
              </w:rPr>
              <w:t>/</w:t>
            </w:r>
          </w:p>
          <w:p w14:paraId="5C6C5A81" w14:textId="10ADE6CD"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Lakeside Retirement Living</w:t>
            </w:r>
          </w:p>
          <w:p w14:paraId="5C6C5A82" w14:textId="77777777" w:rsidR="008E4F35" w:rsidRPr="00A96180" w:rsidRDefault="008E4F35" w:rsidP="008E4F35">
            <w:pPr>
              <w:rPr>
                <w:rFonts w:asciiTheme="minorHAnsi" w:hAnsiTheme="minorHAnsi" w:cstheme="minorHAnsi"/>
                <w:bCs/>
                <w:szCs w:val="36"/>
              </w:rPr>
            </w:pPr>
          </w:p>
        </w:tc>
        <w:tc>
          <w:tcPr>
            <w:tcW w:w="2366" w:type="dxa"/>
          </w:tcPr>
          <w:p w14:paraId="5C6C5A83" w14:textId="77777777"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140/88 left arm sitting</w:t>
            </w:r>
          </w:p>
          <w:p w14:paraId="5C6C5A84" w14:textId="77777777"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134/82 right arm sitting</w:t>
            </w:r>
          </w:p>
        </w:tc>
        <w:tc>
          <w:tcPr>
            <w:tcW w:w="2790" w:type="dxa"/>
          </w:tcPr>
          <w:p w14:paraId="5C6C5A85" w14:textId="77777777"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Return in one month. Suggest checking BP at drugstore weekly and recording if possible</w:t>
            </w:r>
          </w:p>
        </w:tc>
        <w:tc>
          <w:tcPr>
            <w:tcW w:w="1980" w:type="dxa"/>
          </w:tcPr>
          <w:p w14:paraId="5C6C5A86" w14:textId="77777777" w:rsidR="008E4F35" w:rsidRPr="00A96180" w:rsidRDefault="008E4F35" w:rsidP="008E4F35">
            <w:pPr>
              <w:rPr>
                <w:rFonts w:ascii="Baguet Script" w:hAnsi="Baguet Script" w:cstheme="minorHAnsi"/>
                <w:bCs/>
                <w:szCs w:val="36"/>
              </w:rPr>
            </w:pPr>
            <w:r w:rsidRPr="00A96180">
              <w:rPr>
                <w:rFonts w:ascii="Baguet Script" w:hAnsi="Baguet Script" w:cstheme="minorHAnsi"/>
                <w:bCs/>
                <w:szCs w:val="36"/>
              </w:rPr>
              <w:t>James Lulier, RN</w:t>
            </w:r>
          </w:p>
        </w:tc>
      </w:tr>
      <w:tr w:rsidR="008E4F35" w:rsidRPr="00A96180" w14:paraId="5C6C5A8E" w14:textId="77777777" w:rsidTr="00AE5D6E">
        <w:tc>
          <w:tcPr>
            <w:tcW w:w="2219" w:type="dxa"/>
          </w:tcPr>
          <w:p w14:paraId="2D4779F1" w14:textId="65B226BF"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 xml:space="preserve">2 months </w:t>
            </w:r>
            <w:proofErr w:type="gramStart"/>
            <w:r w:rsidRPr="00A96180">
              <w:rPr>
                <w:rFonts w:asciiTheme="minorHAnsi" w:hAnsiTheme="minorHAnsi" w:cstheme="minorHAnsi"/>
                <w:bCs/>
                <w:szCs w:val="36"/>
              </w:rPr>
              <w:t>ago</w:t>
            </w:r>
            <w:proofErr w:type="gramEnd"/>
            <w:r w:rsidRPr="00A96180">
              <w:rPr>
                <w:rFonts w:asciiTheme="minorHAnsi" w:hAnsiTheme="minorHAnsi" w:cstheme="minorHAnsi"/>
                <w:bCs/>
                <w:szCs w:val="36"/>
              </w:rPr>
              <w:t>/</w:t>
            </w:r>
          </w:p>
          <w:p w14:paraId="5C6C5A89" w14:textId="334305EF"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Lakeside Retirement Living</w:t>
            </w:r>
          </w:p>
        </w:tc>
        <w:tc>
          <w:tcPr>
            <w:tcW w:w="2366" w:type="dxa"/>
          </w:tcPr>
          <w:p w14:paraId="5C6C5A8A" w14:textId="77777777"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128/80</w:t>
            </w:r>
          </w:p>
        </w:tc>
        <w:tc>
          <w:tcPr>
            <w:tcW w:w="2790" w:type="dxa"/>
          </w:tcPr>
          <w:p w14:paraId="5C6C5A8B" w14:textId="77777777" w:rsidR="008E4F35" w:rsidRPr="00A96180" w:rsidRDefault="008E4F35" w:rsidP="008E4F35">
            <w:pPr>
              <w:rPr>
                <w:rFonts w:asciiTheme="minorHAnsi" w:hAnsiTheme="minorHAnsi" w:cstheme="minorHAnsi"/>
                <w:bCs/>
                <w:szCs w:val="36"/>
              </w:rPr>
            </w:pPr>
            <w:r w:rsidRPr="00A96180">
              <w:rPr>
                <w:rFonts w:asciiTheme="minorHAnsi" w:hAnsiTheme="minorHAnsi" w:cstheme="minorHAnsi"/>
                <w:bCs/>
                <w:szCs w:val="36"/>
              </w:rPr>
              <w:t>Return in one month</w:t>
            </w:r>
          </w:p>
        </w:tc>
        <w:tc>
          <w:tcPr>
            <w:tcW w:w="1980" w:type="dxa"/>
          </w:tcPr>
          <w:p w14:paraId="5C6C5A8C" w14:textId="77777777" w:rsidR="008E4F35" w:rsidRPr="00A96180" w:rsidRDefault="008E4F35" w:rsidP="008E4F35">
            <w:pPr>
              <w:rPr>
                <w:rFonts w:ascii="Baguet Script" w:hAnsi="Baguet Script" w:cstheme="minorHAnsi"/>
                <w:bCs/>
                <w:szCs w:val="36"/>
              </w:rPr>
            </w:pPr>
            <w:r w:rsidRPr="00A96180">
              <w:rPr>
                <w:rFonts w:ascii="Baguet Script" w:hAnsi="Baguet Script" w:cstheme="minorHAnsi"/>
                <w:bCs/>
                <w:szCs w:val="36"/>
              </w:rPr>
              <w:t>James Lulier, RN</w:t>
            </w:r>
          </w:p>
        </w:tc>
      </w:tr>
    </w:tbl>
    <w:p w14:paraId="5C6C5AAE" w14:textId="77777777" w:rsidR="005620F2" w:rsidRPr="00A96180" w:rsidRDefault="005620F2">
      <w:pPr>
        <w:rPr>
          <w:rFonts w:asciiTheme="minorHAnsi" w:hAnsiTheme="minorHAnsi" w:cstheme="minorHAnsi"/>
        </w:rPr>
      </w:pPr>
    </w:p>
    <w:sectPr w:rsidR="005620F2" w:rsidRPr="00A96180" w:rsidSect="004E07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A4C1" w14:textId="77777777" w:rsidR="004608EB" w:rsidRDefault="004608EB" w:rsidP="009D2BED">
      <w:r>
        <w:separator/>
      </w:r>
    </w:p>
  </w:endnote>
  <w:endnote w:type="continuationSeparator" w:id="0">
    <w:p w14:paraId="4E05879B" w14:textId="77777777" w:rsidR="004608EB" w:rsidRDefault="004608EB"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B284" w14:textId="77777777" w:rsidR="008E4F35" w:rsidRPr="00A96180" w:rsidRDefault="008E4F35" w:rsidP="008E4F35">
    <w:pPr>
      <w:pStyle w:val="Footer"/>
      <w:jc w:val="center"/>
      <w:rPr>
        <w:rFonts w:asciiTheme="minorHAnsi" w:eastAsia="MS ??" w:hAnsiTheme="minorHAnsi" w:cstheme="minorHAnsi"/>
        <w:sz w:val="20"/>
        <w:szCs w:val="20"/>
      </w:rPr>
    </w:pPr>
  </w:p>
  <w:p w14:paraId="4FA141E7" w14:textId="77777777" w:rsidR="008E4F35" w:rsidRPr="00A96180" w:rsidRDefault="008E4F35" w:rsidP="008E4F35">
    <w:pPr>
      <w:pStyle w:val="Footer"/>
      <w:jc w:val="center"/>
      <w:rPr>
        <w:rFonts w:asciiTheme="minorHAnsi" w:eastAsia="MS ??" w:hAnsiTheme="minorHAnsi" w:cstheme="minorHAnsi"/>
        <w:sz w:val="20"/>
        <w:szCs w:val="20"/>
      </w:rPr>
    </w:pPr>
    <w:r w:rsidRPr="00A96180">
      <w:rPr>
        <w:rFonts w:asciiTheme="minorHAnsi" w:eastAsia="MS ??" w:hAnsiTheme="minorHAnsi" w:cstheme="minorHAnsi"/>
        <w:sz w:val="20"/>
        <w:szCs w:val="20"/>
      </w:rPr>
      <w:t>Chart materials Phil Gardner - Simulation 3</w:t>
    </w:r>
  </w:p>
  <w:p w14:paraId="5C6C5AB6" w14:textId="0475AF98" w:rsidR="00876D25" w:rsidRPr="00A96180" w:rsidRDefault="008E4F35" w:rsidP="008E4F35">
    <w:pPr>
      <w:tabs>
        <w:tab w:val="center" w:pos="4819"/>
        <w:tab w:val="right" w:pos="9638"/>
      </w:tabs>
      <w:jc w:val="right"/>
      <w:rPr>
        <w:rFonts w:asciiTheme="minorHAnsi" w:eastAsia="MS ??" w:hAnsiTheme="minorHAnsi" w:cstheme="minorHAnsi"/>
        <w:sz w:val="20"/>
        <w:szCs w:val="20"/>
      </w:rPr>
    </w:pPr>
    <w:r w:rsidRPr="00A96180">
      <w:rPr>
        <w:rFonts w:asciiTheme="minorHAnsi" w:eastAsia="MS ??" w:hAnsiTheme="minorHAnsi" w:cstheme="minorHAnsi"/>
        <w:noProof/>
        <w:sz w:val="20"/>
        <w:szCs w:val="20"/>
      </w:rPr>
      <w:fldChar w:fldCharType="begin"/>
    </w:r>
    <w:r w:rsidRPr="00A96180">
      <w:rPr>
        <w:rFonts w:asciiTheme="minorHAnsi" w:eastAsia="MS ??" w:hAnsiTheme="minorHAnsi" w:cstheme="minorHAnsi"/>
        <w:noProof/>
        <w:sz w:val="20"/>
        <w:szCs w:val="20"/>
      </w:rPr>
      <w:instrText xml:space="preserve"> PAGE   \* MERGEFORMAT </w:instrText>
    </w:r>
    <w:r w:rsidRPr="00A96180">
      <w:rPr>
        <w:rFonts w:asciiTheme="minorHAnsi" w:eastAsia="MS ??" w:hAnsiTheme="minorHAnsi" w:cstheme="minorHAnsi"/>
        <w:noProof/>
        <w:sz w:val="20"/>
        <w:szCs w:val="20"/>
      </w:rPr>
      <w:fldChar w:fldCharType="separate"/>
    </w:r>
    <w:r w:rsidRPr="00A96180">
      <w:rPr>
        <w:rFonts w:asciiTheme="minorHAnsi" w:eastAsia="MS ??" w:hAnsiTheme="minorHAnsi" w:cstheme="minorHAnsi"/>
        <w:noProof/>
        <w:sz w:val="20"/>
        <w:szCs w:val="20"/>
      </w:rPr>
      <w:t>2</w:t>
    </w:r>
    <w:r w:rsidRPr="00A96180">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561A" w14:textId="77777777" w:rsidR="008E4F35" w:rsidRPr="00A96180" w:rsidRDefault="008E4F35" w:rsidP="008E4F35">
    <w:pPr>
      <w:pStyle w:val="Footer"/>
      <w:jc w:val="center"/>
      <w:rPr>
        <w:rFonts w:asciiTheme="minorHAnsi" w:hAnsiTheme="minorHAnsi" w:cstheme="minorHAnsi"/>
        <w:sz w:val="20"/>
        <w:szCs w:val="20"/>
      </w:rPr>
    </w:pPr>
    <w:r w:rsidRPr="00A96180">
      <w:rPr>
        <w:rFonts w:asciiTheme="minorHAnsi" w:hAnsiTheme="minorHAnsi" w:cstheme="minorHAnsi"/>
        <w:sz w:val="20"/>
        <w:szCs w:val="20"/>
      </w:rPr>
      <w:t>Chart Materials Phil Gardner - Simulation 3</w:t>
    </w:r>
  </w:p>
  <w:p w14:paraId="02C2DECB" w14:textId="30FF77C6" w:rsidR="008E4F35" w:rsidRPr="00A96180" w:rsidRDefault="008E4F35" w:rsidP="008E4F35">
    <w:pPr>
      <w:tabs>
        <w:tab w:val="center" w:pos="4819"/>
        <w:tab w:val="right" w:pos="9638"/>
      </w:tabs>
      <w:jc w:val="center"/>
      <w:rPr>
        <w:rFonts w:asciiTheme="minorHAnsi" w:hAnsiTheme="minorHAnsi" w:cstheme="minorHAnsi"/>
        <w:sz w:val="20"/>
        <w:szCs w:val="20"/>
      </w:rPr>
    </w:pPr>
    <w:r w:rsidRPr="00A96180">
      <w:rPr>
        <w:rFonts w:asciiTheme="minorHAnsi" w:hAnsiTheme="minorHAnsi" w:cstheme="minorHAnsi"/>
        <w:sz w:val="20"/>
        <w:szCs w:val="20"/>
      </w:rPr>
      <w:t>© National League for Nursing, 20</w:t>
    </w:r>
    <w:r w:rsidR="004A44EE" w:rsidRPr="00A96180">
      <w:rPr>
        <w:rFonts w:asciiTheme="minorHAnsi" w:hAnsiTheme="minorHAnsi" w:cstheme="minorHAnsi"/>
        <w:sz w:val="20"/>
        <w:szCs w:val="20"/>
      </w:rPr>
      <w:t>2</w:t>
    </w:r>
    <w:r w:rsidR="000F1BB4">
      <w:rPr>
        <w:rFonts w:asciiTheme="minorHAnsi" w:hAnsiTheme="minorHAnsi" w:cstheme="minorHAnsi"/>
        <w:sz w:val="20"/>
        <w:szCs w:val="20"/>
      </w:rPr>
      <w:t>6</w:t>
    </w:r>
  </w:p>
  <w:p w14:paraId="5C6C5ABA" w14:textId="74C92B6D" w:rsidR="00876D25" w:rsidRPr="00A96180" w:rsidRDefault="008E4F35" w:rsidP="008E4F35">
    <w:pPr>
      <w:tabs>
        <w:tab w:val="center" w:pos="4819"/>
        <w:tab w:val="right" w:pos="9638"/>
      </w:tabs>
      <w:jc w:val="right"/>
      <w:rPr>
        <w:rFonts w:asciiTheme="minorHAnsi" w:hAnsiTheme="minorHAnsi" w:cstheme="minorHAnsi"/>
        <w:sz w:val="20"/>
        <w:szCs w:val="20"/>
      </w:rPr>
    </w:pPr>
    <w:r w:rsidRPr="00A96180">
      <w:rPr>
        <w:rFonts w:asciiTheme="minorHAnsi" w:hAnsiTheme="minorHAnsi" w:cstheme="minorHAnsi"/>
        <w:noProof/>
        <w:sz w:val="20"/>
        <w:szCs w:val="20"/>
      </w:rPr>
      <w:fldChar w:fldCharType="begin"/>
    </w:r>
    <w:r w:rsidRPr="00A96180">
      <w:rPr>
        <w:rFonts w:asciiTheme="minorHAnsi" w:hAnsiTheme="minorHAnsi" w:cstheme="minorHAnsi"/>
        <w:noProof/>
        <w:sz w:val="20"/>
        <w:szCs w:val="20"/>
      </w:rPr>
      <w:instrText xml:space="preserve"> PAGE   \* MERGEFORMAT </w:instrText>
    </w:r>
    <w:r w:rsidRPr="00A96180">
      <w:rPr>
        <w:rFonts w:asciiTheme="minorHAnsi" w:hAnsiTheme="minorHAnsi" w:cstheme="minorHAnsi"/>
        <w:noProof/>
        <w:sz w:val="20"/>
        <w:szCs w:val="20"/>
      </w:rPr>
      <w:fldChar w:fldCharType="separate"/>
    </w:r>
    <w:r w:rsidRPr="00A96180">
      <w:rPr>
        <w:rFonts w:asciiTheme="minorHAnsi" w:hAnsiTheme="minorHAnsi" w:cstheme="minorHAnsi"/>
        <w:noProof/>
        <w:sz w:val="20"/>
        <w:szCs w:val="20"/>
      </w:rPr>
      <w:t>1</w:t>
    </w:r>
    <w:r w:rsidRPr="00A96180">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4A72" w14:textId="77777777" w:rsidR="004608EB" w:rsidRDefault="004608EB" w:rsidP="009D2BED">
      <w:r>
        <w:separator/>
      </w:r>
    </w:p>
  </w:footnote>
  <w:footnote w:type="continuationSeparator" w:id="0">
    <w:p w14:paraId="05824566" w14:textId="77777777" w:rsidR="004608EB" w:rsidRDefault="004608EB"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0315" w14:textId="28C1850A" w:rsidR="003E2458" w:rsidRDefault="003E2458" w:rsidP="008E4F35">
    <w:pPr>
      <w:pStyle w:val="Header"/>
      <w:jc w:val="right"/>
    </w:pPr>
    <w:r w:rsidRPr="004A1E70">
      <w:rPr>
        <w:noProof/>
      </w:rPr>
      <w:drawing>
        <wp:inline distT="0" distB="0" distL="0" distR="0" wp14:anchorId="31DEE9C6" wp14:editId="6C0478A0">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5ECA0DE1" w14:textId="6E4A7F59" w:rsidR="003E2458" w:rsidRPr="00624AC5" w:rsidRDefault="003E2458" w:rsidP="008E4F35">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52DB" w14:textId="7D3356DB" w:rsidR="003E2458" w:rsidRPr="008E4F35" w:rsidRDefault="003E2458" w:rsidP="008E4F35">
    <w:pPr>
      <w:pStyle w:val="Header"/>
      <w:jc w:val="right"/>
    </w:pPr>
    <w:r w:rsidRPr="004A1E70">
      <w:rPr>
        <w:noProof/>
      </w:rPr>
      <w:drawing>
        <wp:inline distT="0" distB="0" distL="0" distR="0" wp14:anchorId="1C900BC0" wp14:editId="517E4773">
          <wp:extent cx="1354306" cy="681282"/>
          <wp:effectExtent l="0" t="0" r="0" b="5080"/>
          <wp:docPr id="2" name="Picture 2"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CCA7B2D"/>
    <w:multiLevelType w:val="hybridMultilevel"/>
    <w:tmpl w:val="78B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619843037">
    <w:abstractNumId w:val="20"/>
  </w:num>
  <w:num w:numId="2" w16cid:durableId="1087581846">
    <w:abstractNumId w:val="13"/>
  </w:num>
  <w:num w:numId="3" w16cid:durableId="832793938">
    <w:abstractNumId w:val="26"/>
  </w:num>
  <w:num w:numId="4" w16cid:durableId="1643463442">
    <w:abstractNumId w:val="17"/>
  </w:num>
  <w:num w:numId="5" w16cid:durableId="855459829">
    <w:abstractNumId w:val="16"/>
  </w:num>
  <w:num w:numId="6" w16cid:durableId="159925749">
    <w:abstractNumId w:val="24"/>
  </w:num>
  <w:num w:numId="7" w16cid:durableId="577787946">
    <w:abstractNumId w:val="12"/>
  </w:num>
  <w:num w:numId="8" w16cid:durableId="1750615742">
    <w:abstractNumId w:val="14"/>
  </w:num>
  <w:num w:numId="9" w16cid:durableId="1158963069">
    <w:abstractNumId w:val="5"/>
  </w:num>
  <w:num w:numId="10" w16cid:durableId="1275480162">
    <w:abstractNumId w:val="10"/>
  </w:num>
  <w:num w:numId="11" w16cid:durableId="1445728040">
    <w:abstractNumId w:val="15"/>
  </w:num>
  <w:num w:numId="12" w16cid:durableId="696387705">
    <w:abstractNumId w:val="27"/>
  </w:num>
  <w:num w:numId="13" w16cid:durableId="280114345">
    <w:abstractNumId w:val="11"/>
  </w:num>
  <w:num w:numId="14" w16cid:durableId="1069426688">
    <w:abstractNumId w:val="3"/>
  </w:num>
  <w:num w:numId="15" w16cid:durableId="2005669579">
    <w:abstractNumId w:val="9"/>
  </w:num>
  <w:num w:numId="16" w16cid:durableId="1877114070">
    <w:abstractNumId w:val="8"/>
  </w:num>
  <w:num w:numId="17" w16cid:durableId="853035708">
    <w:abstractNumId w:val="4"/>
  </w:num>
  <w:num w:numId="18" w16cid:durableId="1375538611">
    <w:abstractNumId w:val="21"/>
  </w:num>
  <w:num w:numId="19" w16cid:durableId="1643270413">
    <w:abstractNumId w:val="25"/>
  </w:num>
  <w:num w:numId="20" w16cid:durableId="1706443862">
    <w:abstractNumId w:val="7"/>
  </w:num>
  <w:num w:numId="21" w16cid:durableId="128404238">
    <w:abstractNumId w:val="18"/>
  </w:num>
  <w:num w:numId="22" w16cid:durableId="877816129">
    <w:abstractNumId w:val="0"/>
  </w:num>
  <w:num w:numId="23" w16cid:durableId="144049512">
    <w:abstractNumId w:val="6"/>
  </w:num>
  <w:num w:numId="24" w16cid:durableId="975833652">
    <w:abstractNumId w:val="23"/>
  </w:num>
  <w:num w:numId="25" w16cid:durableId="273905810">
    <w:abstractNumId w:val="2"/>
  </w:num>
  <w:num w:numId="26" w16cid:durableId="1599025964">
    <w:abstractNumId w:val="22"/>
  </w:num>
  <w:num w:numId="27" w16cid:durableId="1583876975">
    <w:abstractNumId w:val="1"/>
  </w:num>
  <w:num w:numId="28" w16cid:durableId="1944650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545D5"/>
    <w:rsid w:val="00060174"/>
    <w:rsid w:val="000637A9"/>
    <w:rsid w:val="00065D48"/>
    <w:rsid w:val="000704AF"/>
    <w:rsid w:val="000A5554"/>
    <w:rsid w:val="000D1DA9"/>
    <w:rsid w:val="000E7966"/>
    <w:rsid w:val="000F1BB4"/>
    <w:rsid w:val="001245CF"/>
    <w:rsid w:val="001471CC"/>
    <w:rsid w:val="001575F3"/>
    <w:rsid w:val="00196067"/>
    <w:rsid w:val="002305F3"/>
    <w:rsid w:val="00243F0B"/>
    <w:rsid w:val="00271D89"/>
    <w:rsid w:val="002824D0"/>
    <w:rsid w:val="002C33E8"/>
    <w:rsid w:val="00336D76"/>
    <w:rsid w:val="0034621B"/>
    <w:rsid w:val="003A21EA"/>
    <w:rsid w:val="003B366D"/>
    <w:rsid w:val="003D1855"/>
    <w:rsid w:val="003E2458"/>
    <w:rsid w:val="003E5B33"/>
    <w:rsid w:val="004211D2"/>
    <w:rsid w:val="004608EB"/>
    <w:rsid w:val="00460C6D"/>
    <w:rsid w:val="0047606A"/>
    <w:rsid w:val="00481CEA"/>
    <w:rsid w:val="004A44EE"/>
    <w:rsid w:val="004B0322"/>
    <w:rsid w:val="004D2126"/>
    <w:rsid w:val="004E07CB"/>
    <w:rsid w:val="004F6CAE"/>
    <w:rsid w:val="00503C77"/>
    <w:rsid w:val="00552DA1"/>
    <w:rsid w:val="005620F2"/>
    <w:rsid w:val="005712E0"/>
    <w:rsid w:val="005A340A"/>
    <w:rsid w:val="005D1966"/>
    <w:rsid w:val="005E080D"/>
    <w:rsid w:val="006223B6"/>
    <w:rsid w:val="00624AC5"/>
    <w:rsid w:val="0067007C"/>
    <w:rsid w:val="0067527A"/>
    <w:rsid w:val="006A0BF1"/>
    <w:rsid w:val="006C2857"/>
    <w:rsid w:val="006D134A"/>
    <w:rsid w:val="0072273E"/>
    <w:rsid w:val="007572C6"/>
    <w:rsid w:val="00785697"/>
    <w:rsid w:val="007A6193"/>
    <w:rsid w:val="007E2D4B"/>
    <w:rsid w:val="00823F00"/>
    <w:rsid w:val="008543F6"/>
    <w:rsid w:val="00876D25"/>
    <w:rsid w:val="008E4F35"/>
    <w:rsid w:val="008F5CCA"/>
    <w:rsid w:val="00976D9C"/>
    <w:rsid w:val="009D2BED"/>
    <w:rsid w:val="00A167A9"/>
    <w:rsid w:val="00A32CC9"/>
    <w:rsid w:val="00A37FD3"/>
    <w:rsid w:val="00A456B0"/>
    <w:rsid w:val="00A45BF8"/>
    <w:rsid w:val="00A71994"/>
    <w:rsid w:val="00A90A04"/>
    <w:rsid w:val="00A96180"/>
    <w:rsid w:val="00AA0790"/>
    <w:rsid w:val="00AD717B"/>
    <w:rsid w:val="00AE5D6E"/>
    <w:rsid w:val="00B0743E"/>
    <w:rsid w:val="00B24746"/>
    <w:rsid w:val="00B41921"/>
    <w:rsid w:val="00B52F5B"/>
    <w:rsid w:val="00B831A2"/>
    <w:rsid w:val="00BB5FBE"/>
    <w:rsid w:val="00BB7B4F"/>
    <w:rsid w:val="00BE6C8B"/>
    <w:rsid w:val="00C03745"/>
    <w:rsid w:val="00C33E4B"/>
    <w:rsid w:val="00C36D8B"/>
    <w:rsid w:val="00CA71C5"/>
    <w:rsid w:val="00CB3754"/>
    <w:rsid w:val="00CC5CB7"/>
    <w:rsid w:val="00CD13BA"/>
    <w:rsid w:val="00D25ED8"/>
    <w:rsid w:val="00D30608"/>
    <w:rsid w:val="00D41FDF"/>
    <w:rsid w:val="00D96F37"/>
    <w:rsid w:val="00DA7873"/>
    <w:rsid w:val="00DC6657"/>
    <w:rsid w:val="00DD777C"/>
    <w:rsid w:val="00E019C0"/>
    <w:rsid w:val="00E02C0C"/>
    <w:rsid w:val="00E20761"/>
    <w:rsid w:val="00E3313D"/>
    <w:rsid w:val="00E4344F"/>
    <w:rsid w:val="00EA2A9A"/>
    <w:rsid w:val="00EA521E"/>
    <w:rsid w:val="00EC26BD"/>
    <w:rsid w:val="00ED4F00"/>
    <w:rsid w:val="00EE776D"/>
    <w:rsid w:val="00F126F5"/>
    <w:rsid w:val="00F16C63"/>
    <w:rsid w:val="00F2575A"/>
    <w:rsid w:val="00F445D0"/>
    <w:rsid w:val="00F65D27"/>
    <w:rsid w:val="00FC023F"/>
    <w:rsid w:val="00FD0191"/>
    <w:rsid w:val="00FE3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5A6B"/>
  <w15:docId w15:val="{B650C9F6-2260-4D51-9DC6-1CF058F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A340A"/>
    <w:pPr>
      <w:keepNext/>
      <w:outlineLvl w:val="0"/>
    </w:pPr>
    <w:rPr>
      <w:rFonts w:ascii="Tahoma" w:hAnsi="Tahoma" w:cs="Tahoma"/>
      <w:b/>
      <w:bCs/>
      <w:sz w:val="28"/>
      <w:szCs w:val="28"/>
    </w:rPr>
  </w:style>
  <w:style w:type="paragraph" w:styleId="Heading3">
    <w:name w:val="heading 3"/>
    <w:basedOn w:val="Normal"/>
    <w:next w:val="Normal"/>
    <w:link w:val="Heading3Char"/>
    <w:semiHidden/>
    <w:unhideWhenUsed/>
    <w:qFormat/>
    <w:rsid w:val="005A3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40A"/>
    <w:rPr>
      <w:rFonts w:ascii="Tahoma" w:eastAsia="Calibri" w:hAnsi="Tahoma" w:cs="Tahoma"/>
      <w:b/>
      <w:bCs/>
      <w:sz w:val="28"/>
      <w:szCs w:val="28"/>
    </w:rPr>
  </w:style>
  <w:style w:type="paragraph" w:styleId="Header">
    <w:name w:val="header"/>
    <w:basedOn w:val="Normal"/>
    <w:link w:val="HeaderChar"/>
    <w:unhideWhenUsed/>
    <w:rsid w:val="009D2BED"/>
    <w:pPr>
      <w:tabs>
        <w:tab w:val="center" w:pos="4680"/>
        <w:tab w:val="right" w:pos="9360"/>
      </w:tabs>
    </w:pPr>
  </w:style>
  <w:style w:type="character" w:customStyle="1" w:styleId="HeaderChar">
    <w:name w:val="Header Char"/>
    <w:basedOn w:val="DefaultParagraphFont"/>
    <w:link w:val="Header"/>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2126"/>
    <w:pPr>
      <w:spacing w:before="100"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A340A"/>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5A340A"/>
    <w:pPr>
      <w:jc w:val="center"/>
    </w:pPr>
    <w:rPr>
      <w:rFonts w:ascii="Tahoma" w:hAnsi="Tahoma" w:cs="Tahoma"/>
      <w:b/>
      <w:bCs/>
      <w:sz w:val="28"/>
      <w:szCs w:val="28"/>
    </w:rPr>
  </w:style>
  <w:style w:type="character" w:customStyle="1" w:styleId="TitleChar">
    <w:name w:val="Title Char"/>
    <w:basedOn w:val="DefaultParagraphFont"/>
    <w:link w:val="Title"/>
    <w:rsid w:val="005A340A"/>
    <w:rPr>
      <w:rFonts w:ascii="Tahoma" w:eastAsia="Calibri" w:hAnsi="Tahoma" w:cs="Tahoma"/>
      <w:b/>
      <w:bCs/>
      <w:sz w:val="28"/>
      <w:szCs w:val="28"/>
    </w:rPr>
  </w:style>
  <w:style w:type="paragraph" w:styleId="ListParagraph">
    <w:name w:val="List Paragraph"/>
    <w:basedOn w:val="Normal"/>
    <w:qFormat/>
    <w:rsid w:val="005A340A"/>
    <w:pPr>
      <w:ind w:left="720"/>
    </w:pPr>
  </w:style>
  <w:style w:type="character" w:styleId="Emphasis">
    <w:name w:val="Emphasis"/>
    <w:qFormat/>
    <w:rsid w:val="005A340A"/>
    <w:rPr>
      <w:rFonts w:cs="Times New Roman"/>
      <w:i/>
      <w:iCs/>
    </w:rPr>
  </w:style>
  <w:style w:type="character" w:styleId="PageNumber">
    <w:name w:val="page number"/>
    <w:rsid w:val="005A340A"/>
    <w:rPr>
      <w:rFonts w:cs="Times New Roman"/>
    </w:rPr>
  </w:style>
  <w:style w:type="character" w:styleId="CommentReference">
    <w:name w:val="annotation reference"/>
    <w:uiPriority w:val="99"/>
    <w:rsid w:val="005A340A"/>
    <w:rPr>
      <w:rFonts w:cs="Times New Roman"/>
      <w:sz w:val="16"/>
      <w:szCs w:val="16"/>
    </w:rPr>
  </w:style>
  <w:style w:type="paragraph" w:styleId="CommentText">
    <w:name w:val="annotation text"/>
    <w:basedOn w:val="Normal"/>
    <w:link w:val="CommentTextChar"/>
    <w:uiPriority w:val="99"/>
    <w:rsid w:val="005A340A"/>
    <w:rPr>
      <w:sz w:val="20"/>
      <w:szCs w:val="20"/>
    </w:rPr>
  </w:style>
  <w:style w:type="character" w:customStyle="1" w:styleId="CommentTextChar">
    <w:name w:val="Comment Text Char"/>
    <w:basedOn w:val="DefaultParagraphFont"/>
    <w:link w:val="CommentText"/>
    <w:uiPriority w:val="99"/>
    <w:rsid w:val="005A340A"/>
    <w:rPr>
      <w:rFonts w:ascii="Times New Roman" w:eastAsia="Calibri" w:hAnsi="Times New Roman" w:cs="Times New Roman"/>
      <w:sz w:val="20"/>
      <w:szCs w:val="20"/>
    </w:rPr>
  </w:style>
  <w:style w:type="character" w:customStyle="1" w:styleId="CommentSubjectChar">
    <w:name w:val="Comment Subject Char"/>
    <w:basedOn w:val="CommentTextChar"/>
    <w:link w:val="CommentSubject"/>
    <w:semiHidden/>
    <w:rsid w:val="005A340A"/>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semiHidden/>
    <w:rsid w:val="005A340A"/>
    <w:rPr>
      <w:b/>
      <w:bCs/>
    </w:rPr>
  </w:style>
  <w:style w:type="character" w:customStyle="1" w:styleId="BalloonTextChar">
    <w:name w:val="Balloon Text Char"/>
    <w:basedOn w:val="DefaultParagraphFont"/>
    <w:link w:val="BalloonText"/>
    <w:semiHidden/>
    <w:rsid w:val="005A340A"/>
    <w:rPr>
      <w:rFonts w:ascii="Tahoma" w:eastAsia="Calibri" w:hAnsi="Tahoma" w:cs="Tahoma"/>
      <w:sz w:val="16"/>
      <w:szCs w:val="16"/>
    </w:rPr>
  </w:style>
  <w:style w:type="paragraph" w:styleId="BalloonText">
    <w:name w:val="Balloon Text"/>
    <w:basedOn w:val="Normal"/>
    <w:link w:val="BalloonTextChar"/>
    <w:semiHidden/>
    <w:rsid w:val="005A340A"/>
    <w:rPr>
      <w:rFonts w:ascii="Tahoma" w:hAnsi="Tahoma" w:cs="Tahoma"/>
      <w:sz w:val="16"/>
      <w:szCs w:val="16"/>
    </w:rPr>
  </w:style>
  <w:style w:type="character" w:customStyle="1" w:styleId="tgc">
    <w:name w:val="_tgc"/>
    <w:basedOn w:val="DefaultParagraphFont"/>
    <w:rsid w:val="005A340A"/>
  </w:style>
  <w:style w:type="paragraph" w:styleId="Revision">
    <w:name w:val="Revision"/>
    <w:hidden/>
    <w:uiPriority w:val="99"/>
    <w:semiHidden/>
    <w:rsid w:val="006D134A"/>
    <w:pPr>
      <w:spacing w:after="0"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6D1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BDB02-CE5B-44F0-98DC-55715E01D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2F0C5-10FB-4F07-B8F5-D86D3B1557C9}">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3.xml><?xml version="1.0" encoding="utf-8"?>
<ds:datastoreItem xmlns:ds="http://schemas.openxmlformats.org/officeDocument/2006/customXml" ds:itemID="{86440083-CB9A-9747-84FD-E6A9631BB6AC}">
  <ds:schemaRefs>
    <ds:schemaRef ds:uri="http://schemas.openxmlformats.org/officeDocument/2006/bibliography"/>
  </ds:schemaRefs>
</ds:datastoreItem>
</file>

<file path=customXml/itemProps4.xml><?xml version="1.0" encoding="utf-8"?>
<ds:datastoreItem xmlns:ds="http://schemas.openxmlformats.org/officeDocument/2006/customXml" ds:itemID="{98833E23-FE62-43FF-AA9B-5C65F167D6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293</Words>
  <Characters>1676</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13</cp:revision>
  <cp:lastPrinted>2019-08-04T19:53:00Z</cp:lastPrinted>
  <dcterms:created xsi:type="dcterms:W3CDTF">2023-06-21T20:01:00Z</dcterms:created>
  <dcterms:modified xsi:type="dcterms:W3CDTF">2026-06-24T15:47:00Z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15860400</vt:r8>
  </property>
</Properties>
</file>